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56A7" w:rsidRPr="00E556A7" w:rsidRDefault="00970CE5" w:rsidP="00CA0A39">
      <w:pPr>
        <w:pStyle w:val="2"/>
        <w:jc w:val="both"/>
        <w:rPr>
          <w:rFonts w:asciiTheme="minorBidi" w:hAnsiTheme="minorBidi" w:cstheme="minorBidi"/>
          <w:sz w:val="29"/>
          <w:szCs w:val="29"/>
          <w:rtl/>
        </w:rPr>
      </w:pPr>
      <w:r w:rsidRPr="00970CE5">
        <w:rPr>
          <w:rFonts w:asciiTheme="minorBidi" w:hAnsiTheme="minorBidi" w:cs="Arial"/>
          <w:sz w:val="29"/>
          <w:szCs w:val="29"/>
          <w:rtl/>
        </w:rPr>
        <w:t xml:space="preserve">קול קורא מס' 01/2019 לתקצוב אירועי תרבות </w:t>
      </w:r>
      <w:bookmarkStart w:id="0" w:name="_GoBack"/>
      <w:bookmarkEnd w:id="0"/>
      <w:r w:rsidRPr="00970CE5">
        <w:rPr>
          <w:rFonts w:asciiTheme="minorBidi" w:hAnsiTheme="minorBidi" w:cs="Arial"/>
          <w:sz w:val="29"/>
          <w:szCs w:val="29"/>
          <w:rtl/>
        </w:rPr>
        <w:t>ביישובים הדרוזים והצ'רקסיים לשנת 2019</w:t>
      </w:r>
    </w:p>
    <w:p w:rsidR="00E556A7" w:rsidRPr="00E556A7" w:rsidRDefault="00E556A7" w:rsidP="00E556A7"/>
    <w:p w:rsidR="00C2775A" w:rsidRPr="002B49F6" w:rsidRDefault="00E556A7" w:rsidP="00970CE5">
      <w:pPr>
        <w:rPr>
          <w:rFonts w:asciiTheme="minorBidi" w:hAnsiTheme="minorBidi" w:cstheme="minorBidi"/>
          <w:color w:val="717171"/>
          <w:sz w:val="20"/>
          <w:szCs w:val="20"/>
          <w:rtl/>
        </w:rPr>
      </w:pPr>
      <w:r w:rsidRPr="002B49F6">
        <w:rPr>
          <w:rFonts w:asciiTheme="minorBidi" w:hAnsiTheme="minorBidi" w:cstheme="minorBidi"/>
          <w:color w:val="717171"/>
          <w:sz w:val="20"/>
          <w:szCs w:val="20"/>
          <w:rtl/>
        </w:rPr>
        <w:t>תאריך:</w:t>
      </w:r>
      <w:r w:rsidR="00970CE5">
        <w:rPr>
          <w:rFonts w:asciiTheme="minorBidi" w:hAnsiTheme="minorBidi" w:cstheme="minorBidi" w:hint="cs"/>
          <w:color w:val="717171"/>
          <w:sz w:val="20"/>
          <w:szCs w:val="20"/>
          <w:rtl/>
        </w:rPr>
        <w:t>30/05/2019</w:t>
      </w:r>
    </w:p>
    <w:p w:rsidR="00E556A7" w:rsidRDefault="00E556A7" w:rsidP="00E556A7">
      <w:pPr>
        <w:rPr>
          <w:rFonts w:ascii="Arial" w:hAnsi="Arial" w:cs="Arial"/>
          <w:b/>
          <w:bCs/>
          <w:color w:val="FF0000"/>
          <w:sz w:val="28"/>
          <w:szCs w:val="28"/>
          <w:rtl/>
        </w:rPr>
      </w:pPr>
    </w:p>
    <w:p w:rsidR="00A42D47" w:rsidRPr="00AE1EB5" w:rsidRDefault="00A42D47" w:rsidP="00CC1604">
      <w:pPr>
        <w:pStyle w:val="NormalWeb"/>
        <w:numPr>
          <w:ilvl w:val="0"/>
          <w:numId w:val="37"/>
        </w:numPr>
        <w:bidi/>
        <w:spacing w:before="120" w:after="120"/>
        <w:ind w:left="281" w:firstLine="0"/>
        <w:jc w:val="both"/>
        <w:rPr>
          <w:rFonts w:ascii="Arial" w:hAnsi="Arial" w:cs="Arial"/>
          <w:color w:val="444444"/>
          <w:sz w:val="23"/>
          <w:szCs w:val="23"/>
          <w:rtl/>
        </w:rPr>
      </w:pPr>
      <w:r>
        <w:rPr>
          <w:rFonts w:ascii="Arial" w:hAnsi="Arial" w:cs="Arial"/>
          <w:color w:val="444444"/>
          <w:sz w:val="23"/>
          <w:szCs w:val="23"/>
          <w:rtl/>
        </w:rPr>
        <w:t>המשרד לשיתוף פעולה אזורי</w:t>
      </w:r>
      <w:r w:rsidR="00970CE5">
        <w:rPr>
          <w:rFonts w:ascii="Arial" w:hAnsi="Arial" w:cs="Arial" w:hint="cs"/>
          <w:color w:val="444444"/>
          <w:sz w:val="23"/>
          <w:szCs w:val="23"/>
          <w:rtl/>
        </w:rPr>
        <w:t>,</w:t>
      </w:r>
      <w:r>
        <w:rPr>
          <w:rFonts w:ascii="Arial" w:hAnsi="Arial" w:cs="Arial"/>
          <w:color w:val="444444"/>
          <w:sz w:val="23"/>
          <w:szCs w:val="23"/>
          <w:rtl/>
        </w:rPr>
        <w:t xml:space="preserve"> </w:t>
      </w:r>
      <w:r w:rsidR="00970CE5">
        <w:rPr>
          <w:rFonts w:ascii="Arial" w:hAnsi="Arial" w:cs="Arial" w:hint="cs"/>
          <w:color w:val="444444"/>
          <w:sz w:val="23"/>
          <w:szCs w:val="23"/>
          <w:rtl/>
        </w:rPr>
        <w:t xml:space="preserve">באמצעות המנהלת לפיתוח חברתי-כלכלי במגזר הדרוזי והצ'רקסי, </w:t>
      </w:r>
      <w:r w:rsidRPr="00970CE5">
        <w:rPr>
          <w:rFonts w:ascii="Arial" w:hAnsi="Arial" w:cs="Arial"/>
          <w:color w:val="444444"/>
          <w:sz w:val="23"/>
          <w:szCs w:val="23"/>
          <w:rtl/>
        </w:rPr>
        <w:t>מבקש</w:t>
      </w:r>
      <w:r w:rsidR="00970CE5">
        <w:rPr>
          <w:rFonts w:ascii="Arial" w:hAnsi="Arial" w:cs="Arial" w:hint="cs"/>
          <w:color w:val="444444"/>
          <w:sz w:val="23"/>
          <w:szCs w:val="23"/>
          <w:rtl/>
        </w:rPr>
        <w:t xml:space="preserve"> לפרסם קול קורא מס' 01/19 בנושא אירועי תרבות </w:t>
      </w:r>
      <w:r w:rsidR="00970CE5" w:rsidRPr="00970CE5">
        <w:rPr>
          <w:rFonts w:ascii="Arial" w:hAnsi="Arial" w:cs="Arial"/>
          <w:color w:val="444444"/>
          <w:sz w:val="23"/>
          <w:szCs w:val="23"/>
          <w:rtl/>
        </w:rPr>
        <w:t xml:space="preserve">ברשויות </w:t>
      </w:r>
      <w:r w:rsidR="00A24318">
        <w:rPr>
          <w:rFonts w:ascii="Arial" w:hAnsi="Arial" w:cs="Arial" w:hint="cs"/>
          <w:color w:val="444444"/>
          <w:sz w:val="23"/>
          <w:szCs w:val="23"/>
          <w:rtl/>
        </w:rPr>
        <w:t xml:space="preserve">המקומיות </w:t>
      </w:r>
      <w:r w:rsidR="00970CE5" w:rsidRPr="00970CE5">
        <w:rPr>
          <w:rFonts w:ascii="Arial" w:hAnsi="Arial" w:cs="Arial"/>
          <w:color w:val="444444"/>
          <w:sz w:val="23"/>
          <w:szCs w:val="23"/>
          <w:rtl/>
        </w:rPr>
        <w:t>ביישובים הדרוזים והצ'רקסיים לשנת 2019</w:t>
      </w:r>
      <w:r w:rsidR="00490F6D">
        <w:rPr>
          <w:rFonts w:ascii="Arial" w:hAnsi="Arial" w:cs="Arial" w:hint="cs"/>
          <w:color w:val="444444"/>
          <w:sz w:val="23"/>
          <w:szCs w:val="23"/>
          <w:rtl/>
        </w:rPr>
        <w:t>,</w:t>
      </w:r>
      <w:r w:rsidR="00970CE5">
        <w:rPr>
          <w:rFonts w:ascii="Arial" w:hAnsi="Arial" w:cs="Arial" w:hint="cs"/>
          <w:color w:val="444444"/>
          <w:sz w:val="23"/>
          <w:szCs w:val="23"/>
          <w:rtl/>
        </w:rPr>
        <w:t xml:space="preserve"> במטרה לקדם פעילויות בתחומי התרבות והאומנות, לעודד ולטפח את הפעילות הכלכלית</w:t>
      </w:r>
      <w:r w:rsidR="00A24318">
        <w:rPr>
          <w:rFonts w:ascii="Arial" w:hAnsi="Arial" w:cs="Arial" w:hint="cs"/>
          <w:color w:val="444444"/>
          <w:sz w:val="23"/>
          <w:szCs w:val="23"/>
          <w:rtl/>
        </w:rPr>
        <w:t xml:space="preserve"> והחברתית</w:t>
      </w:r>
      <w:r w:rsidR="00970CE5">
        <w:rPr>
          <w:rFonts w:ascii="Arial" w:hAnsi="Arial" w:cs="Arial" w:hint="cs"/>
          <w:color w:val="444444"/>
          <w:sz w:val="23"/>
          <w:szCs w:val="23"/>
          <w:rtl/>
        </w:rPr>
        <w:t xml:space="preserve"> בישובים הדרוזים ו</w:t>
      </w:r>
      <w:r w:rsidR="00970CE5" w:rsidRPr="00490F6D">
        <w:rPr>
          <w:rFonts w:ascii="Arial" w:hAnsi="Arial" w:cs="Arial" w:hint="cs"/>
          <w:color w:val="444444"/>
          <w:sz w:val="23"/>
          <w:szCs w:val="23"/>
          <w:rtl/>
        </w:rPr>
        <w:t>הצ'רקסיים</w:t>
      </w:r>
      <w:r w:rsidR="00AE1EB5" w:rsidRPr="00490F6D">
        <w:rPr>
          <w:rFonts w:ascii="Arial" w:hAnsi="Arial" w:cs="Arial" w:hint="cs"/>
          <w:color w:val="444444"/>
          <w:sz w:val="23"/>
          <w:szCs w:val="23"/>
          <w:rtl/>
        </w:rPr>
        <w:t xml:space="preserve"> </w:t>
      </w:r>
      <w:r w:rsidR="00E71FA9" w:rsidRPr="00490F6D">
        <w:rPr>
          <w:rFonts w:ascii="Arial" w:hAnsi="Arial" w:cs="Arial" w:hint="cs"/>
          <w:color w:val="444444"/>
          <w:sz w:val="23"/>
          <w:szCs w:val="23"/>
          <w:rtl/>
        </w:rPr>
        <w:t xml:space="preserve">בהיקף שלא יפחת </w:t>
      </w:r>
      <w:r w:rsidR="00AE1EB5" w:rsidRPr="00490F6D">
        <w:rPr>
          <w:rFonts w:ascii="Arial" w:hAnsi="Arial" w:cs="Arial" w:hint="cs"/>
          <w:color w:val="444444"/>
          <w:sz w:val="23"/>
          <w:szCs w:val="23"/>
          <w:rtl/>
        </w:rPr>
        <w:t xml:space="preserve">מ-250 משתתפים למחזור פעילות האירוע. </w:t>
      </w:r>
    </w:p>
    <w:p w:rsidR="00A42D47" w:rsidRDefault="00A42D47" w:rsidP="00CC1604">
      <w:pPr>
        <w:pStyle w:val="NormalWeb"/>
        <w:bidi/>
        <w:spacing w:before="120" w:after="120"/>
        <w:ind w:left="281"/>
        <w:jc w:val="both"/>
        <w:rPr>
          <w:rFonts w:ascii="Arial" w:hAnsi="Arial" w:cs="Arial"/>
          <w:color w:val="444444"/>
          <w:sz w:val="23"/>
          <w:szCs w:val="23"/>
          <w:rtl/>
        </w:rPr>
      </w:pPr>
      <w:r>
        <w:rPr>
          <w:rFonts w:ascii="Arial" w:hAnsi="Arial" w:cs="Arial"/>
          <w:color w:val="444444"/>
          <w:sz w:val="23"/>
          <w:szCs w:val="23"/>
          <w:rtl/>
        </w:rPr>
        <w:t>2.</w:t>
      </w:r>
      <w:r>
        <w:rPr>
          <w:rFonts w:ascii="Arial" w:hAnsi="Arial" w:cs="Arial"/>
          <w:color w:val="444444"/>
          <w:sz w:val="14"/>
          <w:szCs w:val="14"/>
          <w:rtl/>
        </w:rPr>
        <w:t xml:space="preserve"> </w:t>
      </w:r>
      <w:r w:rsidR="0003624F">
        <w:rPr>
          <w:rFonts w:ascii="Arial" w:hAnsi="Arial" w:cs="Arial" w:hint="cs"/>
          <w:color w:val="444444"/>
          <w:sz w:val="23"/>
          <w:szCs w:val="23"/>
          <w:rtl/>
        </w:rPr>
        <w:t xml:space="preserve"> </w:t>
      </w:r>
      <w:r>
        <w:rPr>
          <w:rFonts w:ascii="Arial" w:hAnsi="Arial" w:cs="Arial"/>
          <w:color w:val="444444"/>
          <w:sz w:val="23"/>
          <w:szCs w:val="23"/>
          <w:rtl/>
        </w:rPr>
        <w:t xml:space="preserve">הגופים הזכאים להגיש </w:t>
      </w:r>
      <w:r w:rsidR="00B63DFA">
        <w:rPr>
          <w:rFonts w:ascii="Arial" w:hAnsi="Arial" w:cs="Arial" w:hint="cs"/>
          <w:color w:val="444444"/>
          <w:sz w:val="23"/>
          <w:szCs w:val="23"/>
          <w:rtl/>
        </w:rPr>
        <w:t xml:space="preserve">בקשות </w:t>
      </w:r>
      <w:r>
        <w:rPr>
          <w:rFonts w:ascii="Arial" w:hAnsi="Arial" w:cs="Arial"/>
          <w:color w:val="444444"/>
          <w:sz w:val="23"/>
          <w:szCs w:val="23"/>
          <w:rtl/>
        </w:rPr>
        <w:t>הינם עיריות, מועצות מקומיות ואזוריות</w:t>
      </w:r>
      <w:r w:rsidR="00B23908">
        <w:rPr>
          <w:rFonts w:ascii="Arial" w:hAnsi="Arial" w:cs="Arial" w:hint="cs"/>
          <w:color w:val="444444"/>
          <w:sz w:val="23"/>
          <w:szCs w:val="23"/>
          <w:rtl/>
        </w:rPr>
        <w:t>.</w:t>
      </w:r>
      <w:r>
        <w:rPr>
          <w:rFonts w:ascii="Arial" w:hAnsi="Arial" w:cs="Arial"/>
          <w:color w:val="444444"/>
          <w:sz w:val="23"/>
          <w:szCs w:val="23"/>
          <w:rtl/>
        </w:rPr>
        <w:t xml:space="preserve"> </w:t>
      </w:r>
    </w:p>
    <w:p w:rsidR="00A42D47" w:rsidRDefault="00A42D47" w:rsidP="00CC1604">
      <w:pPr>
        <w:pStyle w:val="NormalWeb"/>
        <w:bidi/>
        <w:spacing w:before="120" w:after="120"/>
        <w:ind w:left="281"/>
        <w:jc w:val="both"/>
        <w:rPr>
          <w:rFonts w:ascii="Arial" w:hAnsi="Arial" w:cs="Arial"/>
          <w:color w:val="444444"/>
          <w:sz w:val="23"/>
          <w:szCs w:val="23"/>
          <w:rtl/>
        </w:rPr>
      </w:pPr>
      <w:r>
        <w:rPr>
          <w:rFonts w:ascii="Arial" w:hAnsi="Arial" w:cs="Arial"/>
          <w:color w:val="444444"/>
          <w:sz w:val="23"/>
          <w:szCs w:val="23"/>
          <w:rtl/>
        </w:rPr>
        <w:t xml:space="preserve">3. </w:t>
      </w:r>
      <w:r w:rsidR="0003624F" w:rsidRPr="0003624F">
        <w:rPr>
          <w:rFonts w:ascii="Arial" w:hAnsi="Arial" w:cs="Arial"/>
          <w:color w:val="444444"/>
          <w:sz w:val="23"/>
          <w:szCs w:val="23"/>
          <w:rtl/>
        </w:rPr>
        <w:t>שיעור התקצוב של כלל משרדי הממשלה עבור כל אירוע לא יעלה על 90% ממחזור האירוע. אחוז השתתפות המשרד ייקח בחשבון את אחוזי השתתפות משרדי ממשלה אחרים, כך שסך השתתפות כלל משרדי הממשלה לא תעלה על 90%.</w:t>
      </w:r>
    </w:p>
    <w:p w:rsidR="00A42D47" w:rsidRDefault="00A42D47" w:rsidP="00CC1604">
      <w:pPr>
        <w:pStyle w:val="NormalWeb"/>
        <w:bidi/>
        <w:spacing w:before="120" w:after="120"/>
        <w:ind w:left="281"/>
        <w:jc w:val="both"/>
        <w:rPr>
          <w:rFonts w:ascii="Arial" w:hAnsi="Arial" w:cs="Arial"/>
          <w:color w:val="444444"/>
          <w:sz w:val="23"/>
          <w:szCs w:val="23"/>
          <w:rtl/>
        </w:rPr>
      </w:pPr>
      <w:r>
        <w:rPr>
          <w:rFonts w:ascii="Arial" w:hAnsi="Arial" w:cs="Arial"/>
          <w:color w:val="444444"/>
          <w:sz w:val="23"/>
          <w:szCs w:val="23"/>
          <w:rtl/>
        </w:rPr>
        <w:t>4.</w:t>
      </w:r>
      <w:r>
        <w:rPr>
          <w:rFonts w:ascii="Arial" w:hAnsi="Arial" w:cs="Arial"/>
          <w:color w:val="444444"/>
          <w:sz w:val="14"/>
          <w:szCs w:val="14"/>
          <w:rtl/>
        </w:rPr>
        <w:t xml:space="preserve"> </w:t>
      </w:r>
      <w:r>
        <w:rPr>
          <w:rFonts w:ascii="Arial" w:hAnsi="Arial" w:cs="Arial"/>
          <w:color w:val="444444"/>
          <w:sz w:val="23"/>
          <w:szCs w:val="23"/>
          <w:rtl/>
        </w:rPr>
        <w:t xml:space="preserve">טפסי הקול קורא, ומסמכים נלווים נוספים מפורסמים באתר האינטרנט של המשרד </w:t>
      </w:r>
      <w:hyperlink r:id="rId8" w:history="1">
        <w:r w:rsidR="00833BAA" w:rsidRPr="00F37CB9">
          <w:rPr>
            <w:rStyle w:val="Hyperlink"/>
            <w:rFonts w:ascii="Arial" w:hAnsi="Arial" w:cs="Arial"/>
            <w:sz w:val="23"/>
            <w:szCs w:val="23"/>
          </w:rPr>
          <w:t>www.morc.gov.il</w:t>
        </w:r>
      </w:hyperlink>
      <w:r>
        <w:rPr>
          <w:rFonts w:ascii="Arial" w:hAnsi="Arial" w:cs="Arial"/>
          <w:color w:val="444444"/>
          <w:sz w:val="23"/>
          <w:szCs w:val="23"/>
          <w:rtl/>
        </w:rPr>
        <w:t xml:space="preserve">. </w:t>
      </w:r>
    </w:p>
    <w:p w:rsidR="00A42D47" w:rsidRDefault="00A42D47" w:rsidP="00CC1604">
      <w:pPr>
        <w:pStyle w:val="NormalWeb"/>
        <w:bidi/>
        <w:spacing w:before="120" w:after="120"/>
        <w:ind w:left="281"/>
        <w:jc w:val="both"/>
        <w:rPr>
          <w:rFonts w:ascii="Arial" w:hAnsi="Arial" w:cs="Arial"/>
          <w:color w:val="444444"/>
          <w:sz w:val="23"/>
          <w:szCs w:val="23"/>
          <w:rtl/>
        </w:rPr>
      </w:pPr>
      <w:r>
        <w:rPr>
          <w:rFonts w:ascii="Arial" w:hAnsi="Arial" w:cs="Arial"/>
          <w:color w:val="444444"/>
          <w:sz w:val="23"/>
          <w:szCs w:val="23"/>
          <w:rtl/>
        </w:rPr>
        <w:t>5.</w:t>
      </w:r>
      <w:r>
        <w:rPr>
          <w:rFonts w:ascii="Arial" w:hAnsi="Arial" w:cs="Arial"/>
          <w:color w:val="444444"/>
          <w:sz w:val="14"/>
          <w:szCs w:val="14"/>
          <w:rtl/>
        </w:rPr>
        <w:t xml:space="preserve"> </w:t>
      </w:r>
      <w:r w:rsidR="00CC1604" w:rsidRPr="00CC1604">
        <w:rPr>
          <w:rFonts w:ascii="Arial" w:hAnsi="Arial" w:cs="Arial"/>
          <w:color w:val="444444"/>
          <w:sz w:val="23"/>
          <w:szCs w:val="23"/>
          <w:rtl/>
        </w:rPr>
        <w:t>שאלות בנוגע לנוהל יש להפנות בכתב בלבד</w:t>
      </w:r>
      <w:r w:rsidR="003E7560">
        <w:rPr>
          <w:rFonts w:ascii="Arial" w:hAnsi="Arial" w:cs="Arial" w:hint="cs"/>
          <w:color w:val="444444"/>
          <w:sz w:val="23"/>
          <w:szCs w:val="23"/>
          <w:rtl/>
        </w:rPr>
        <w:t>,</w:t>
      </w:r>
      <w:r w:rsidR="00CC1604" w:rsidRPr="00CC1604">
        <w:rPr>
          <w:rFonts w:ascii="Arial" w:hAnsi="Arial" w:cs="Arial"/>
          <w:color w:val="444444"/>
          <w:sz w:val="23"/>
          <w:szCs w:val="23"/>
          <w:rtl/>
        </w:rPr>
        <w:t xml:space="preserve"> בצירוף פרטי הפונה</w:t>
      </w:r>
      <w:r w:rsidR="003E7560">
        <w:rPr>
          <w:rFonts w:ascii="Arial" w:hAnsi="Arial" w:cs="Arial" w:hint="cs"/>
          <w:color w:val="444444"/>
          <w:sz w:val="23"/>
          <w:szCs w:val="23"/>
          <w:rtl/>
        </w:rPr>
        <w:t>,</w:t>
      </w:r>
      <w:r w:rsidR="00AE38EF">
        <w:rPr>
          <w:rFonts w:ascii="Arial" w:hAnsi="Arial" w:cs="Arial"/>
          <w:color w:val="444444"/>
          <w:sz w:val="23"/>
          <w:szCs w:val="23"/>
          <w:rtl/>
        </w:rPr>
        <w:t xml:space="preserve"> ל</w:t>
      </w:r>
      <w:r w:rsidR="003E7560">
        <w:rPr>
          <w:rFonts w:ascii="Arial" w:hAnsi="Arial" w:cs="Arial"/>
          <w:color w:val="444444"/>
          <w:sz w:val="23"/>
          <w:szCs w:val="23"/>
          <w:rtl/>
        </w:rPr>
        <w:t>ביאן אלקאסם בדואר אלקטרוני</w:t>
      </w:r>
      <w:r w:rsidR="00CC1604" w:rsidRPr="00CC1604">
        <w:rPr>
          <w:rFonts w:ascii="Arial" w:hAnsi="Arial" w:cs="Arial"/>
          <w:color w:val="444444"/>
          <w:sz w:val="23"/>
          <w:szCs w:val="23"/>
          <w:rtl/>
        </w:rPr>
        <w:t xml:space="preserve"> </w:t>
      </w:r>
      <w:hyperlink r:id="rId9" w:history="1">
        <w:r w:rsidR="00CC1604" w:rsidRPr="00C24F57">
          <w:rPr>
            <w:rStyle w:val="Hyperlink"/>
            <w:rFonts w:ascii="Arial" w:hAnsi="Arial" w:cs="Arial"/>
            <w:sz w:val="23"/>
            <w:szCs w:val="23"/>
          </w:rPr>
          <w:t>biana@morc.gov.il</w:t>
        </w:r>
      </w:hyperlink>
      <w:r w:rsidR="00CC1604">
        <w:rPr>
          <w:rFonts w:ascii="Arial" w:hAnsi="Arial" w:cs="Arial" w:hint="cs"/>
          <w:color w:val="444444"/>
          <w:sz w:val="23"/>
          <w:szCs w:val="23"/>
          <w:rtl/>
        </w:rPr>
        <w:t xml:space="preserve"> </w:t>
      </w:r>
      <w:r w:rsidR="00CC1604">
        <w:rPr>
          <w:rFonts w:ascii="Arial" w:hAnsi="Arial" w:cs="Arial"/>
          <w:color w:val="444444"/>
          <w:sz w:val="23"/>
          <w:szCs w:val="23"/>
          <w:rtl/>
        </w:rPr>
        <w:t xml:space="preserve">לא יאוחר מיום 16.6.19 </w:t>
      </w:r>
      <w:r w:rsidR="00CC1604" w:rsidRPr="00CC1604">
        <w:rPr>
          <w:rFonts w:ascii="Arial" w:hAnsi="Arial" w:cs="Arial"/>
          <w:color w:val="444444"/>
          <w:sz w:val="23"/>
          <w:szCs w:val="23"/>
          <w:rtl/>
        </w:rPr>
        <w:t>בשעה 14:00</w:t>
      </w:r>
      <w:r w:rsidR="003E7560">
        <w:rPr>
          <w:rFonts w:ascii="Arial" w:hAnsi="Arial" w:cs="Arial" w:hint="cs"/>
          <w:color w:val="444444"/>
          <w:sz w:val="23"/>
          <w:szCs w:val="23"/>
          <w:rtl/>
        </w:rPr>
        <w:t>.</w:t>
      </w:r>
      <w:r w:rsidR="00CC1604" w:rsidRPr="00CC1604">
        <w:rPr>
          <w:rFonts w:ascii="Arial" w:hAnsi="Arial" w:cs="Arial"/>
          <w:color w:val="444444"/>
          <w:sz w:val="23"/>
          <w:szCs w:val="23"/>
          <w:rtl/>
        </w:rPr>
        <w:t xml:space="preserve"> שאלות שיגיעו לאחר מועד זה לא ייענו.</w:t>
      </w:r>
      <w:r w:rsidR="00CC1604">
        <w:rPr>
          <w:rFonts w:ascii="Arial" w:hAnsi="Arial" w:cs="Arial" w:hint="cs"/>
          <w:color w:val="444444"/>
          <w:sz w:val="23"/>
          <w:szCs w:val="23"/>
          <w:rtl/>
        </w:rPr>
        <w:t xml:space="preserve"> </w:t>
      </w:r>
      <w:r w:rsidR="00CC1604" w:rsidRPr="00CC1604">
        <w:rPr>
          <w:rFonts w:ascii="Arial" w:hAnsi="Arial" w:cs="Arial"/>
          <w:color w:val="444444"/>
          <w:sz w:val="23"/>
          <w:szCs w:val="23"/>
          <w:rtl/>
        </w:rPr>
        <w:t>השאלות והתשובות בנוגע לנוהל יפורסמו במרוכז באתר המשרד לא יאוחר מיום 23.6.19.</w:t>
      </w:r>
    </w:p>
    <w:p w:rsidR="00CC1604" w:rsidRDefault="00A42D47" w:rsidP="00CC1604">
      <w:pPr>
        <w:pStyle w:val="NormalWeb"/>
        <w:bidi/>
        <w:spacing w:before="120" w:after="120"/>
        <w:ind w:left="281"/>
        <w:jc w:val="both"/>
        <w:rPr>
          <w:rFonts w:ascii="Arial" w:hAnsi="Arial" w:cs="Arial"/>
          <w:color w:val="444444"/>
          <w:sz w:val="23"/>
          <w:szCs w:val="23"/>
          <w:rtl/>
        </w:rPr>
      </w:pPr>
      <w:r>
        <w:rPr>
          <w:rFonts w:ascii="Arial" w:hAnsi="Arial" w:cs="Arial"/>
          <w:color w:val="444444"/>
          <w:sz w:val="23"/>
          <w:szCs w:val="23"/>
          <w:rtl/>
        </w:rPr>
        <w:t>6.</w:t>
      </w:r>
      <w:r>
        <w:rPr>
          <w:rFonts w:ascii="Arial" w:hAnsi="Arial" w:cs="Arial"/>
          <w:color w:val="444444"/>
          <w:sz w:val="14"/>
          <w:szCs w:val="14"/>
          <w:rtl/>
        </w:rPr>
        <w:t xml:space="preserve"> </w:t>
      </w:r>
      <w:r w:rsidR="00CC1604" w:rsidRPr="00CC1604">
        <w:rPr>
          <w:rFonts w:ascii="Arial" w:hAnsi="Arial" w:cs="Arial"/>
          <w:color w:val="444444"/>
          <w:sz w:val="23"/>
          <w:szCs w:val="23"/>
          <w:rtl/>
        </w:rPr>
        <w:t>כל בקשה תוגש בשני העתקים (מקור והעתק).</w:t>
      </w:r>
      <w:r w:rsidR="00CC1604">
        <w:rPr>
          <w:rFonts w:ascii="Arial" w:hAnsi="Arial" w:cs="Arial" w:hint="cs"/>
          <w:color w:val="444444"/>
          <w:sz w:val="23"/>
          <w:szCs w:val="23"/>
          <w:rtl/>
        </w:rPr>
        <w:t xml:space="preserve"> </w:t>
      </w:r>
      <w:r w:rsidR="00CC1604" w:rsidRPr="00CC1604">
        <w:rPr>
          <w:rFonts w:ascii="Arial" w:hAnsi="Arial" w:cs="Arial"/>
          <w:color w:val="444444"/>
          <w:sz w:val="23"/>
          <w:szCs w:val="23"/>
          <w:rtl/>
        </w:rPr>
        <w:t>יש להגיש בקשות נפרדות לאירועים ולפעילויות תרבות.</w:t>
      </w:r>
      <w:r w:rsidR="00CC1604">
        <w:rPr>
          <w:rFonts w:ascii="Arial" w:hAnsi="Arial" w:cs="Arial" w:hint="cs"/>
          <w:color w:val="444444"/>
          <w:sz w:val="23"/>
          <w:szCs w:val="23"/>
          <w:rtl/>
        </w:rPr>
        <w:t xml:space="preserve"> </w:t>
      </w:r>
      <w:r w:rsidR="00CC1604" w:rsidRPr="00CC1604">
        <w:rPr>
          <w:rFonts w:ascii="Arial" w:hAnsi="Arial" w:cs="Arial"/>
          <w:color w:val="444444"/>
          <w:sz w:val="23"/>
          <w:szCs w:val="23"/>
          <w:rtl/>
        </w:rPr>
        <w:t>הבקשות לתקצוב, על צורפותיהן ונספחיהן, יוגשו למשרד לא יאוחר מיום א' ה- 27.6.19 בשעה</w:t>
      </w:r>
      <w:r w:rsidR="00CC1604">
        <w:rPr>
          <w:rFonts w:ascii="Arial" w:hAnsi="Arial" w:cs="Arial" w:hint="cs"/>
          <w:color w:val="444444"/>
          <w:sz w:val="23"/>
          <w:szCs w:val="23"/>
          <w:rtl/>
        </w:rPr>
        <w:t xml:space="preserve"> </w:t>
      </w:r>
      <w:r w:rsidR="00CC1604" w:rsidRPr="00CC1604">
        <w:rPr>
          <w:rFonts w:ascii="Arial" w:hAnsi="Arial" w:cs="Arial"/>
          <w:color w:val="444444"/>
          <w:sz w:val="23"/>
          <w:szCs w:val="23"/>
          <w:rtl/>
        </w:rPr>
        <w:t>14:00  על גבי הטפסים המיועדים למטרה זו, המצורפים להלן. הבקשות יוגשו במעטפה סגורה אשר יירשם עליה "קול קורא לאירועי תר</w:t>
      </w:r>
      <w:r w:rsidR="00CC1604">
        <w:rPr>
          <w:rFonts w:ascii="Arial" w:hAnsi="Arial" w:cs="Arial"/>
          <w:color w:val="444444"/>
          <w:sz w:val="23"/>
          <w:szCs w:val="23"/>
          <w:rtl/>
        </w:rPr>
        <w:t>בות ביישובים הדרוזים והצ'רקס</w:t>
      </w:r>
      <w:r w:rsidR="00CC1604">
        <w:rPr>
          <w:rFonts w:ascii="Arial" w:hAnsi="Arial" w:cs="Arial" w:hint="cs"/>
          <w:color w:val="444444"/>
          <w:sz w:val="23"/>
          <w:szCs w:val="23"/>
          <w:rtl/>
        </w:rPr>
        <w:t>י</w:t>
      </w:r>
      <w:r w:rsidR="00CC1604">
        <w:rPr>
          <w:rFonts w:ascii="Arial" w:hAnsi="Arial" w:cs="Arial"/>
          <w:color w:val="444444"/>
          <w:sz w:val="23"/>
          <w:szCs w:val="23"/>
          <w:rtl/>
        </w:rPr>
        <w:t>ים"</w:t>
      </w:r>
      <w:r w:rsidR="00CC1604">
        <w:rPr>
          <w:rFonts w:ascii="Arial" w:hAnsi="Arial" w:cs="Arial" w:hint="cs"/>
          <w:color w:val="444444"/>
          <w:sz w:val="23"/>
          <w:szCs w:val="23"/>
          <w:rtl/>
        </w:rPr>
        <w:t xml:space="preserve">. </w:t>
      </w:r>
      <w:r w:rsidR="00CC1604" w:rsidRPr="00CC1604">
        <w:rPr>
          <w:rFonts w:ascii="Arial" w:hAnsi="Arial" w:cs="Arial"/>
          <w:color w:val="444444"/>
          <w:sz w:val="23"/>
          <w:szCs w:val="23"/>
          <w:rtl/>
        </w:rPr>
        <w:t>את קובץ האקסל המתייחס לטבלת התקציב ואותה בלבד, יש לשלוח בנוסף גם קובץ במייל: ומלבד זאת אין לשלוח בקשות במייל, בפקס או בדואר.</w:t>
      </w:r>
    </w:p>
    <w:p w:rsidR="00A42D47" w:rsidRDefault="00A42D47" w:rsidP="00CC1604">
      <w:pPr>
        <w:pStyle w:val="NormalWeb"/>
        <w:bidi/>
        <w:spacing w:after="0"/>
        <w:ind w:left="281"/>
        <w:jc w:val="both"/>
        <w:rPr>
          <w:rFonts w:ascii="Arial" w:hAnsi="Arial" w:cs="Arial"/>
          <w:color w:val="444444"/>
          <w:sz w:val="23"/>
          <w:szCs w:val="23"/>
          <w:rtl/>
        </w:rPr>
      </w:pPr>
      <w:r>
        <w:rPr>
          <w:rFonts w:ascii="Arial" w:hAnsi="Arial" w:cs="Arial"/>
          <w:color w:val="444444"/>
          <w:sz w:val="23"/>
          <w:szCs w:val="23"/>
          <w:rtl/>
        </w:rPr>
        <w:t>7.</w:t>
      </w:r>
      <w:r>
        <w:rPr>
          <w:rFonts w:ascii="Arial" w:hAnsi="Arial" w:cs="Arial"/>
          <w:color w:val="444444"/>
          <w:sz w:val="14"/>
          <w:szCs w:val="14"/>
          <w:rtl/>
        </w:rPr>
        <w:t xml:space="preserve"> </w:t>
      </w:r>
      <w:r>
        <w:rPr>
          <w:rFonts w:ascii="Arial" w:hAnsi="Arial" w:cs="Arial"/>
          <w:color w:val="444444"/>
          <w:sz w:val="23"/>
          <w:szCs w:val="23"/>
          <w:rtl/>
        </w:rPr>
        <w:t xml:space="preserve">מלוא הפרטים בקשר לקול קורא, לרבות אמות המידה למתן התמיכה ותנאי הסף, מפורטים במסמכי הקול הקורא. </w:t>
      </w:r>
    </w:p>
    <w:p w:rsidR="00A42D47" w:rsidRDefault="00A42D47" w:rsidP="00CC1604">
      <w:pPr>
        <w:pStyle w:val="NormalWeb"/>
        <w:bidi/>
        <w:spacing w:before="120" w:after="120"/>
        <w:ind w:left="281"/>
        <w:jc w:val="both"/>
        <w:rPr>
          <w:rFonts w:ascii="Arial" w:hAnsi="Arial" w:cs="Arial"/>
          <w:color w:val="444444"/>
          <w:sz w:val="23"/>
          <w:szCs w:val="23"/>
          <w:rtl/>
        </w:rPr>
      </w:pPr>
      <w:r>
        <w:rPr>
          <w:rFonts w:ascii="Arial" w:hAnsi="Arial" w:cs="Arial"/>
          <w:color w:val="444444"/>
          <w:sz w:val="23"/>
          <w:szCs w:val="23"/>
          <w:rtl/>
        </w:rPr>
        <w:t>8.</w:t>
      </w:r>
      <w:r>
        <w:rPr>
          <w:rFonts w:ascii="Arial" w:hAnsi="Arial" w:cs="Arial"/>
          <w:color w:val="444444"/>
          <w:sz w:val="14"/>
          <w:szCs w:val="14"/>
          <w:rtl/>
        </w:rPr>
        <w:t xml:space="preserve"> </w:t>
      </w:r>
      <w:r>
        <w:rPr>
          <w:rFonts w:ascii="Arial" w:hAnsi="Arial" w:cs="Arial"/>
          <w:color w:val="444444"/>
          <w:sz w:val="23"/>
          <w:szCs w:val="23"/>
          <w:rtl/>
        </w:rPr>
        <w:t xml:space="preserve">בכל מקרה של סתירה בין הוראות מודעה זו והוראות הקול קורא והמסמכים הנלווים לו, הוראות הקול קורא והמסמכים הנלווים גוברות. </w:t>
      </w:r>
    </w:p>
    <w:p w:rsidR="00A42D47" w:rsidRDefault="00A42D47" w:rsidP="00CC1604">
      <w:pPr>
        <w:pStyle w:val="NormalWeb"/>
        <w:bidi/>
        <w:spacing w:after="0"/>
        <w:ind w:left="281"/>
        <w:jc w:val="both"/>
        <w:rPr>
          <w:rFonts w:ascii="Arial" w:hAnsi="Arial" w:cs="Arial"/>
          <w:color w:val="444444"/>
          <w:sz w:val="23"/>
          <w:szCs w:val="23"/>
          <w:rtl/>
        </w:rPr>
      </w:pPr>
      <w:r>
        <w:rPr>
          <w:rFonts w:ascii="Arial" w:hAnsi="Arial" w:cs="Arial"/>
          <w:color w:val="444444"/>
          <w:sz w:val="23"/>
          <w:szCs w:val="23"/>
          <w:rtl/>
        </w:rPr>
        <w:t>9.</w:t>
      </w:r>
      <w:r>
        <w:rPr>
          <w:rFonts w:ascii="Arial" w:hAnsi="Arial" w:cs="Arial"/>
          <w:color w:val="444444"/>
          <w:sz w:val="14"/>
          <w:szCs w:val="14"/>
          <w:rtl/>
        </w:rPr>
        <w:t xml:space="preserve"> </w:t>
      </w:r>
      <w:r>
        <w:rPr>
          <w:rFonts w:ascii="Arial" w:hAnsi="Arial" w:cs="Arial"/>
          <w:color w:val="444444"/>
          <w:sz w:val="23"/>
          <w:szCs w:val="23"/>
          <w:rtl/>
        </w:rPr>
        <w:t xml:space="preserve">המשרד איננו מחויב לקבל בקשה כלשהי, והוא רשאי לבטל את מבחני התמיכה או לפרסם מבחני תמיכה חדשים מכל סיבה שהיא. </w:t>
      </w:r>
    </w:p>
    <w:p w:rsidR="00A42D47" w:rsidRDefault="00A42D47" w:rsidP="00A42D47">
      <w:pPr>
        <w:pStyle w:val="NormalWeb"/>
        <w:bidi/>
        <w:spacing w:after="0"/>
        <w:ind w:left="340"/>
        <w:jc w:val="both"/>
        <w:rPr>
          <w:rFonts w:ascii="Arial" w:hAnsi="Arial" w:cs="Arial"/>
          <w:color w:val="444444"/>
          <w:sz w:val="23"/>
          <w:szCs w:val="23"/>
          <w:rtl/>
        </w:rPr>
      </w:pPr>
    </w:p>
    <w:p w:rsidR="00A42D47" w:rsidRPr="00C2775A" w:rsidRDefault="00A42D47" w:rsidP="00A42D47">
      <w:pPr>
        <w:pStyle w:val="NormalWeb"/>
        <w:bidi/>
        <w:spacing w:after="0"/>
        <w:ind w:left="340"/>
        <w:jc w:val="both"/>
        <w:rPr>
          <w:rFonts w:asciiTheme="minorBidi" w:hAnsiTheme="minorBidi" w:cstheme="minorBidi"/>
          <w:color w:val="444444"/>
          <w:sz w:val="23"/>
          <w:szCs w:val="23"/>
          <w:rtl/>
        </w:rPr>
      </w:pPr>
    </w:p>
    <w:tbl>
      <w:tblPr>
        <w:bidiVisual/>
        <w:tblW w:w="0" w:type="auto"/>
        <w:tblInd w:w="5760" w:type="dxa"/>
        <w:tblCellMar>
          <w:left w:w="0" w:type="dxa"/>
          <w:right w:w="0" w:type="dxa"/>
        </w:tblCellMar>
        <w:tblLook w:val="04A0" w:firstRow="1" w:lastRow="0" w:firstColumn="1" w:lastColumn="0" w:noHBand="0" w:noVBand="1"/>
      </w:tblPr>
      <w:tblGrid>
        <w:gridCol w:w="3526"/>
      </w:tblGrid>
      <w:tr w:rsidR="00A42D47" w:rsidRPr="00C2775A" w:rsidTr="00A42D47">
        <w:tc>
          <w:tcPr>
            <w:tcW w:w="9286" w:type="dxa"/>
            <w:tcBorders>
              <w:top w:val="nil"/>
              <w:left w:val="nil"/>
              <w:bottom w:val="nil"/>
              <w:right w:val="nil"/>
            </w:tcBorders>
            <w:shd w:val="clear" w:color="auto" w:fill="auto"/>
            <w:tcMar>
              <w:top w:w="0" w:type="dxa"/>
              <w:left w:w="108" w:type="dxa"/>
              <w:bottom w:w="0" w:type="dxa"/>
              <w:right w:w="108" w:type="dxa"/>
            </w:tcMar>
            <w:hideMark/>
          </w:tcPr>
          <w:p w:rsidR="00A42D47" w:rsidRPr="00C2775A" w:rsidRDefault="00A42D47">
            <w:pPr>
              <w:pStyle w:val="NormalWeb"/>
              <w:bidi/>
              <w:spacing w:after="0" w:line="360" w:lineRule="auto"/>
              <w:jc w:val="center"/>
              <w:rPr>
                <w:rFonts w:asciiTheme="minorBidi" w:hAnsiTheme="minorBidi" w:cstheme="minorBidi"/>
                <w:color w:val="444444"/>
                <w:sz w:val="20"/>
                <w:szCs w:val="20"/>
                <w:rtl/>
              </w:rPr>
            </w:pPr>
            <w:r w:rsidRPr="00C2775A">
              <w:rPr>
                <w:rFonts w:asciiTheme="minorBidi" w:hAnsiTheme="minorBidi" w:cstheme="minorBidi"/>
                <w:color w:val="444444"/>
                <w:sz w:val="20"/>
                <w:szCs w:val="20"/>
                <w:rtl/>
              </w:rPr>
              <w:t>ועדת התמיכות בגופים אחרים</w:t>
            </w:r>
          </w:p>
          <w:p w:rsidR="00A42D47" w:rsidRPr="00C2775A" w:rsidRDefault="00A42D47">
            <w:pPr>
              <w:pStyle w:val="NormalWeb"/>
              <w:bidi/>
              <w:spacing w:after="0" w:line="276" w:lineRule="auto"/>
              <w:jc w:val="center"/>
              <w:rPr>
                <w:rFonts w:asciiTheme="minorBidi" w:hAnsiTheme="minorBidi" w:cstheme="minorBidi"/>
                <w:color w:val="444444"/>
                <w:sz w:val="20"/>
                <w:szCs w:val="20"/>
              </w:rPr>
            </w:pPr>
            <w:r w:rsidRPr="00C2775A">
              <w:rPr>
                <w:rFonts w:asciiTheme="minorBidi" w:hAnsiTheme="minorBidi" w:cstheme="minorBidi"/>
                <w:color w:val="444444"/>
                <w:sz w:val="20"/>
                <w:szCs w:val="20"/>
                <w:rtl/>
              </w:rPr>
              <w:t>המשרד לשיתוף פעולה אזורי</w:t>
            </w:r>
          </w:p>
        </w:tc>
      </w:tr>
    </w:tbl>
    <w:p w:rsidR="00431246" w:rsidRPr="00A42D47" w:rsidRDefault="00431246" w:rsidP="00152C46">
      <w:pPr>
        <w:ind w:left="5760"/>
        <w:jc w:val="both"/>
        <w:rPr>
          <w:rFonts w:cs="David"/>
          <w:rtl/>
        </w:rPr>
      </w:pPr>
    </w:p>
    <w:p w:rsidR="00FC2538" w:rsidRPr="00C85F5B" w:rsidRDefault="00FC2538" w:rsidP="00FF5B27">
      <w:pPr>
        <w:ind w:left="5760"/>
        <w:jc w:val="both"/>
        <w:rPr>
          <w:rFonts w:cs="David"/>
          <w:rtl/>
        </w:rPr>
      </w:pPr>
    </w:p>
    <w:p w:rsidR="00C54685" w:rsidRPr="00C85F5B" w:rsidRDefault="00C54685" w:rsidP="006406B4">
      <w:pPr>
        <w:ind w:left="5040" w:firstLine="720"/>
        <w:jc w:val="both"/>
        <w:rPr>
          <w:rFonts w:cs="David"/>
          <w:rtl/>
        </w:rPr>
      </w:pPr>
    </w:p>
    <w:sectPr w:rsidR="00C54685" w:rsidRPr="00C85F5B" w:rsidSect="00AE64E1">
      <w:headerReference w:type="default" r:id="rId10"/>
      <w:footerReference w:type="default" r:id="rId11"/>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7723" w:rsidRDefault="003C7723">
      <w:r>
        <w:separator/>
      </w:r>
    </w:p>
  </w:endnote>
  <w:endnote w:type="continuationSeparator" w:id="0">
    <w:p w:rsidR="003C7723" w:rsidRDefault="003C77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DA1" w:rsidRPr="005600AF" w:rsidRDefault="00666DA1" w:rsidP="00E34E5D">
    <w:pPr>
      <w:pStyle w:val="a5"/>
      <w:jc w:val="center"/>
      <w:rPr>
        <w:rFonts w:cs="David"/>
        <w:color w:val="000066"/>
        <w:spacing w:val="20"/>
        <w:sz w:val="22"/>
        <w:szCs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7723" w:rsidRDefault="003C7723">
      <w:r>
        <w:separator/>
      </w:r>
    </w:p>
  </w:footnote>
  <w:footnote w:type="continuationSeparator" w:id="0">
    <w:p w:rsidR="003C7723" w:rsidRDefault="003C77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DA1" w:rsidRDefault="00666DA1">
    <w:pPr>
      <w:pStyle w:val="a3"/>
      <w:rPr>
        <w:rtl/>
      </w:rPr>
    </w:pPr>
  </w:p>
  <w:p w:rsidR="00666DA1" w:rsidRDefault="00666DA1">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96A0C"/>
    <w:multiLevelType w:val="hybridMultilevel"/>
    <w:tmpl w:val="DC0EA81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35B60CF"/>
    <w:multiLevelType w:val="hybridMultilevel"/>
    <w:tmpl w:val="A1F82C8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41D7706"/>
    <w:multiLevelType w:val="hybridMultilevel"/>
    <w:tmpl w:val="98DCC2D0"/>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4CC340D"/>
    <w:multiLevelType w:val="hybridMultilevel"/>
    <w:tmpl w:val="0CA439CC"/>
    <w:lvl w:ilvl="0" w:tplc="65F0340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51A5503"/>
    <w:multiLevelType w:val="hybridMultilevel"/>
    <w:tmpl w:val="233AE054"/>
    <w:lvl w:ilvl="0" w:tplc="758CE01C">
      <w:start w:val="1"/>
      <w:numFmt w:val="hebrew1"/>
      <w:lvlText w:val="%1."/>
      <w:lvlJc w:val="left"/>
      <w:pPr>
        <w:ind w:left="1139" w:hanging="360"/>
      </w:pPr>
      <w:rPr>
        <w:rFonts w:hint="default"/>
      </w:rPr>
    </w:lvl>
    <w:lvl w:ilvl="1" w:tplc="04090019" w:tentative="1">
      <w:start w:val="1"/>
      <w:numFmt w:val="lowerLetter"/>
      <w:lvlText w:val="%2."/>
      <w:lvlJc w:val="left"/>
      <w:pPr>
        <w:ind w:left="1859" w:hanging="360"/>
      </w:pPr>
    </w:lvl>
    <w:lvl w:ilvl="2" w:tplc="0409001B" w:tentative="1">
      <w:start w:val="1"/>
      <w:numFmt w:val="lowerRoman"/>
      <w:lvlText w:val="%3."/>
      <w:lvlJc w:val="right"/>
      <w:pPr>
        <w:ind w:left="2579" w:hanging="180"/>
      </w:pPr>
    </w:lvl>
    <w:lvl w:ilvl="3" w:tplc="0409000F" w:tentative="1">
      <w:start w:val="1"/>
      <w:numFmt w:val="decimal"/>
      <w:lvlText w:val="%4."/>
      <w:lvlJc w:val="left"/>
      <w:pPr>
        <w:ind w:left="3299" w:hanging="360"/>
      </w:pPr>
    </w:lvl>
    <w:lvl w:ilvl="4" w:tplc="04090019" w:tentative="1">
      <w:start w:val="1"/>
      <w:numFmt w:val="lowerLetter"/>
      <w:lvlText w:val="%5."/>
      <w:lvlJc w:val="left"/>
      <w:pPr>
        <w:ind w:left="4019" w:hanging="360"/>
      </w:pPr>
    </w:lvl>
    <w:lvl w:ilvl="5" w:tplc="0409001B" w:tentative="1">
      <w:start w:val="1"/>
      <w:numFmt w:val="lowerRoman"/>
      <w:lvlText w:val="%6."/>
      <w:lvlJc w:val="right"/>
      <w:pPr>
        <w:ind w:left="4739" w:hanging="180"/>
      </w:pPr>
    </w:lvl>
    <w:lvl w:ilvl="6" w:tplc="0409000F" w:tentative="1">
      <w:start w:val="1"/>
      <w:numFmt w:val="decimal"/>
      <w:lvlText w:val="%7."/>
      <w:lvlJc w:val="left"/>
      <w:pPr>
        <w:ind w:left="5459" w:hanging="360"/>
      </w:pPr>
    </w:lvl>
    <w:lvl w:ilvl="7" w:tplc="04090019" w:tentative="1">
      <w:start w:val="1"/>
      <w:numFmt w:val="lowerLetter"/>
      <w:lvlText w:val="%8."/>
      <w:lvlJc w:val="left"/>
      <w:pPr>
        <w:ind w:left="6179" w:hanging="360"/>
      </w:pPr>
    </w:lvl>
    <w:lvl w:ilvl="8" w:tplc="0409001B" w:tentative="1">
      <w:start w:val="1"/>
      <w:numFmt w:val="lowerRoman"/>
      <w:lvlText w:val="%9."/>
      <w:lvlJc w:val="right"/>
      <w:pPr>
        <w:ind w:left="6899" w:hanging="180"/>
      </w:pPr>
    </w:lvl>
  </w:abstractNum>
  <w:abstractNum w:abstractNumId="5">
    <w:nsid w:val="0F66658C"/>
    <w:multiLevelType w:val="multilevel"/>
    <w:tmpl w:val="A0B6135C"/>
    <w:lvl w:ilvl="0">
      <w:start w:val="1"/>
      <w:numFmt w:val="decimal"/>
      <w:lvlText w:val="%1."/>
      <w:lvlJc w:val="left"/>
      <w:pPr>
        <w:tabs>
          <w:tab w:val="num" w:pos="567"/>
        </w:tabs>
        <w:ind w:left="567" w:hanging="567"/>
      </w:pPr>
      <w:rPr>
        <w:rFonts w:cs="Times New Roman"/>
        <w:b/>
        <w:bCs/>
      </w:rPr>
    </w:lvl>
    <w:lvl w:ilvl="1">
      <w:start w:val="1"/>
      <w:numFmt w:val="hebrew1"/>
      <w:lvlText w:val="%2."/>
      <w:lvlJc w:val="left"/>
      <w:pPr>
        <w:tabs>
          <w:tab w:val="num" w:pos="1418"/>
        </w:tabs>
        <w:ind w:left="1418" w:hanging="851"/>
      </w:pPr>
      <w:rPr>
        <w:rFonts w:cs="Times New Roman" w:hint="default"/>
        <w:b w:val="0"/>
        <w:bCs w:val="0"/>
        <w:i w:val="0"/>
        <w:iCs w:val="0"/>
        <w:sz w:val="26"/>
        <w:szCs w:val="26"/>
      </w:rPr>
    </w:lvl>
    <w:lvl w:ilvl="2">
      <w:start w:val="1"/>
      <w:numFmt w:val="decimal"/>
      <w:lvlText w:val="%1.%2.%3"/>
      <w:lvlJc w:val="left"/>
      <w:pPr>
        <w:tabs>
          <w:tab w:val="num" w:pos="2551"/>
        </w:tabs>
        <w:ind w:left="2551" w:hanging="850"/>
      </w:pPr>
      <w:rPr>
        <w:rFonts w:cs="Times New Roman"/>
        <w:b w:val="0"/>
        <w:bCs w:val="0"/>
        <w:i w:val="0"/>
        <w:iCs w:val="0"/>
      </w:rPr>
    </w:lvl>
    <w:lvl w:ilvl="3">
      <w:start w:val="1"/>
      <w:numFmt w:val="decimal"/>
      <w:lvlText w:val="(%4)"/>
      <w:lvlJc w:val="left"/>
      <w:pPr>
        <w:tabs>
          <w:tab w:val="num" w:pos="2552"/>
        </w:tabs>
        <w:ind w:left="2552" w:hanging="284"/>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6">
    <w:nsid w:val="10F549DC"/>
    <w:multiLevelType w:val="hybridMultilevel"/>
    <w:tmpl w:val="5C4058F6"/>
    <w:lvl w:ilvl="0" w:tplc="D5B285AA">
      <w:start w:val="1"/>
      <w:numFmt w:val="decimal"/>
      <w:lvlText w:val="%1."/>
      <w:lvlJc w:val="left"/>
      <w:pPr>
        <w:tabs>
          <w:tab w:val="num" w:pos="340"/>
        </w:tabs>
        <w:ind w:left="340" w:hanging="340"/>
      </w:pPr>
      <w:rPr>
        <w:rFonts w:hint="default"/>
        <w:b w:val="0"/>
        <w:bCs w:val="0"/>
      </w:rPr>
    </w:lvl>
    <w:lvl w:ilvl="1" w:tplc="F678058C">
      <w:start w:val="1"/>
      <w:numFmt w:val="hebrew1"/>
      <w:lvlText w:val="%2."/>
      <w:lvlJc w:val="left"/>
      <w:pPr>
        <w:tabs>
          <w:tab w:val="num" w:pos="1200"/>
        </w:tabs>
        <w:ind w:left="120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351C57"/>
    <w:multiLevelType w:val="hybridMultilevel"/>
    <w:tmpl w:val="EF2E5AE2"/>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5168879E">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225FB"/>
    <w:multiLevelType w:val="hybridMultilevel"/>
    <w:tmpl w:val="AB7EA518"/>
    <w:lvl w:ilvl="0" w:tplc="0409000F">
      <w:start w:val="1"/>
      <w:numFmt w:val="decimal"/>
      <w:lvlText w:val="%1."/>
      <w:lvlJc w:val="left"/>
      <w:pPr>
        <w:tabs>
          <w:tab w:val="num" w:pos="720"/>
        </w:tabs>
        <w:ind w:left="720" w:hanging="360"/>
      </w:pPr>
    </w:lvl>
    <w:lvl w:ilvl="1" w:tplc="04090013">
      <w:start w:val="1"/>
      <w:numFmt w:val="hebrew1"/>
      <w:lvlText w:val="%2."/>
      <w:lvlJc w:val="center"/>
      <w:pPr>
        <w:tabs>
          <w:tab w:val="num" w:pos="1440"/>
        </w:tabs>
        <w:ind w:left="1440" w:hanging="360"/>
      </w:pPr>
    </w:lvl>
    <w:lvl w:ilvl="2" w:tplc="04090011">
      <w:start w:val="1"/>
      <w:numFmt w:val="decimal"/>
      <w:lvlText w:val="%3)"/>
      <w:lvlJc w:val="left"/>
      <w:pPr>
        <w:tabs>
          <w:tab w:val="num" w:pos="2340"/>
        </w:tabs>
        <w:ind w:left="2340" w:hanging="36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8E0711A"/>
    <w:multiLevelType w:val="hybridMultilevel"/>
    <w:tmpl w:val="9FC2804A"/>
    <w:lvl w:ilvl="0" w:tplc="0409000F">
      <w:start w:val="1"/>
      <w:numFmt w:val="decimal"/>
      <w:lvlText w:val="%1."/>
      <w:lvlJc w:val="left"/>
      <w:pPr>
        <w:ind w:left="1259" w:hanging="360"/>
      </w:pPr>
    </w:lvl>
    <w:lvl w:ilvl="1" w:tplc="04090019" w:tentative="1">
      <w:start w:val="1"/>
      <w:numFmt w:val="lowerLetter"/>
      <w:lvlText w:val="%2."/>
      <w:lvlJc w:val="left"/>
      <w:pPr>
        <w:ind w:left="1979" w:hanging="360"/>
      </w:pPr>
    </w:lvl>
    <w:lvl w:ilvl="2" w:tplc="0409001B" w:tentative="1">
      <w:start w:val="1"/>
      <w:numFmt w:val="lowerRoman"/>
      <w:lvlText w:val="%3."/>
      <w:lvlJc w:val="right"/>
      <w:pPr>
        <w:ind w:left="2699" w:hanging="180"/>
      </w:pPr>
    </w:lvl>
    <w:lvl w:ilvl="3" w:tplc="0409000F" w:tentative="1">
      <w:start w:val="1"/>
      <w:numFmt w:val="decimal"/>
      <w:lvlText w:val="%4."/>
      <w:lvlJc w:val="left"/>
      <w:pPr>
        <w:ind w:left="3419" w:hanging="360"/>
      </w:pPr>
    </w:lvl>
    <w:lvl w:ilvl="4" w:tplc="04090019" w:tentative="1">
      <w:start w:val="1"/>
      <w:numFmt w:val="lowerLetter"/>
      <w:lvlText w:val="%5."/>
      <w:lvlJc w:val="left"/>
      <w:pPr>
        <w:ind w:left="4139" w:hanging="360"/>
      </w:pPr>
    </w:lvl>
    <w:lvl w:ilvl="5" w:tplc="0409001B" w:tentative="1">
      <w:start w:val="1"/>
      <w:numFmt w:val="lowerRoman"/>
      <w:lvlText w:val="%6."/>
      <w:lvlJc w:val="right"/>
      <w:pPr>
        <w:ind w:left="4859" w:hanging="180"/>
      </w:pPr>
    </w:lvl>
    <w:lvl w:ilvl="6" w:tplc="0409000F" w:tentative="1">
      <w:start w:val="1"/>
      <w:numFmt w:val="decimal"/>
      <w:lvlText w:val="%7."/>
      <w:lvlJc w:val="left"/>
      <w:pPr>
        <w:ind w:left="5579" w:hanging="360"/>
      </w:pPr>
    </w:lvl>
    <w:lvl w:ilvl="7" w:tplc="04090019" w:tentative="1">
      <w:start w:val="1"/>
      <w:numFmt w:val="lowerLetter"/>
      <w:lvlText w:val="%8."/>
      <w:lvlJc w:val="left"/>
      <w:pPr>
        <w:ind w:left="6299" w:hanging="360"/>
      </w:pPr>
    </w:lvl>
    <w:lvl w:ilvl="8" w:tplc="0409001B" w:tentative="1">
      <w:start w:val="1"/>
      <w:numFmt w:val="lowerRoman"/>
      <w:lvlText w:val="%9."/>
      <w:lvlJc w:val="right"/>
      <w:pPr>
        <w:ind w:left="7019" w:hanging="180"/>
      </w:pPr>
    </w:lvl>
  </w:abstractNum>
  <w:abstractNum w:abstractNumId="10">
    <w:nsid w:val="1BA959B2"/>
    <w:multiLevelType w:val="hybridMultilevel"/>
    <w:tmpl w:val="3B42C82C"/>
    <w:lvl w:ilvl="0" w:tplc="9A6E05AC">
      <w:start w:val="1"/>
      <w:numFmt w:val="decimal"/>
      <w:lvlText w:val="%1."/>
      <w:lvlJc w:val="left"/>
      <w:pPr>
        <w:tabs>
          <w:tab w:val="num" w:pos="386"/>
        </w:tabs>
        <w:ind w:left="386" w:hanging="360"/>
      </w:pPr>
      <w:rPr>
        <w:rFonts w:cs="David"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11">
    <w:nsid w:val="239B1E34"/>
    <w:multiLevelType w:val="hybridMultilevel"/>
    <w:tmpl w:val="5CB63516"/>
    <w:lvl w:ilvl="0" w:tplc="1964508C">
      <w:start w:val="1"/>
      <w:numFmt w:val="hebrew1"/>
      <w:lvlText w:val="%1."/>
      <w:lvlJc w:val="left"/>
      <w:pPr>
        <w:tabs>
          <w:tab w:val="num" w:pos="1530"/>
        </w:tabs>
        <w:ind w:left="1530" w:hanging="11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4F200ED"/>
    <w:multiLevelType w:val="hybridMultilevel"/>
    <w:tmpl w:val="7D48B51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3">
    <w:nsid w:val="288E0601"/>
    <w:multiLevelType w:val="multilevel"/>
    <w:tmpl w:val="6158FF02"/>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hebrew1"/>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2A286C72"/>
    <w:multiLevelType w:val="hybridMultilevel"/>
    <w:tmpl w:val="423680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0C94D11"/>
    <w:multiLevelType w:val="hybridMultilevel"/>
    <w:tmpl w:val="014E69D8"/>
    <w:lvl w:ilvl="0" w:tplc="04090013">
      <w:start w:val="1"/>
      <w:numFmt w:val="hebrew1"/>
      <w:lvlText w:val="%1."/>
      <w:lvlJc w:val="center"/>
      <w:pPr>
        <w:tabs>
          <w:tab w:val="num" w:pos="1080"/>
        </w:tabs>
        <w:ind w:left="1080" w:hanging="360"/>
      </w:pPr>
      <w:rPr>
        <w:rFonts w:cs="Times New Roman" w:hint="default"/>
        <w:sz w:val="2"/>
        <w:szCs w:val="20"/>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16">
    <w:nsid w:val="30CA7CE6"/>
    <w:multiLevelType w:val="hybridMultilevel"/>
    <w:tmpl w:val="623043BA"/>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26B76B3"/>
    <w:multiLevelType w:val="hybridMultilevel"/>
    <w:tmpl w:val="7C0C54F6"/>
    <w:lvl w:ilvl="0" w:tplc="80301EBC">
      <w:start w:val="1"/>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18">
    <w:nsid w:val="33267431"/>
    <w:multiLevelType w:val="hybridMultilevel"/>
    <w:tmpl w:val="EEA27316"/>
    <w:lvl w:ilvl="0" w:tplc="C0CE4386">
      <w:start w:val="1"/>
      <w:numFmt w:val="hebrew1"/>
      <w:lvlText w:val="%1."/>
      <w:lvlJc w:val="left"/>
      <w:pPr>
        <w:tabs>
          <w:tab w:val="num" w:pos="386"/>
        </w:tabs>
        <w:ind w:left="386" w:hanging="360"/>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19">
    <w:nsid w:val="39890748"/>
    <w:multiLevelType w:val="multilevel"/>
    <w:tmpl w:val="306AAC82"/>
    <w:lvl w:ilvl="0">
      <w:start w:val="1"/>
      <w:numFmt w:val="hebrew1"/>
      <w:lvlText w:val="%1."/>
      <w:lvlJc w:val="center"/>
      <w:pPr>
        <w:ind w:left="360" w:hanging="360"/>
      </w:pPr>
      <w:rPr>
        <w:rFonts w:cs="Times New Roman" w:hint="default"/>
        <w:sz w:val="2"/>
        <w:szCs w:val="24"/>
      </w:rPr>
    </w:lvl>
    <w:lvl w:ilvl="1">
      <w:start w:val="1"/>
      <w:numFmt w:val="decimal"/>
      <w:lvlText w:val="%2."/>
      <w:lvlJc w:val="left"/>
      <w:pPr>
        <w:ind w:left="720" w:hanging="360"/>
      </w:pPr>
      <w:rPr>
        <w:rFonts w:cs="Times New Roman" w:hint="default"/>
        <w:b w:val="0"/>
        <w:bCs w:val="0"/>
        <w:u w:val="none"/>
      </w:rPr>
    </w:lvl>
    <w:lvl w:ilvl="2">
      <w:start w:val="1"/>
      <w:numFmt w:val="hebrew1"/>
      <w:lvlText w:val="%1.%2.%3."/>
      <w:lvlJc w:val="center"/>
      <w:pPr>
        <w:ind w:left="1080" w:hanging="360"/>
      </w:pPr>
      <w:rPr>
        <w:rFonts w:cs="Times New Roman"/>
        <w:sz w:val="2"/>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 w:val="2"/>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 w:val="2"/>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 w:val="2"/>
        <w:szCs w:val="24"/>
      </w:rPr>
    </w:lvl>
  </w:abstractNum>
  <w:abstractNum w:abstractNumId="20">
    <w:nsid w:val="39E12833"/>
    <w:multiLevelType w:val="hybridMultilevel"/>
    <w:tmpl w:val="19460980"/>
    <w:lvl w:ilvl="0" w:tplc="C298D2F2">
      <w:start w:val="1"/>
      <w:numFmt w:val="decimal"/>
      <w:lvlText w:val="%1."/>
      <w:lvlJc w:val="left"/>
      <w:pPr>
        <w:ind w:left="700" w:hanging="360"/>
      </w:pPr>
      <w:rPr>
        <w:rFonts w:hint="default"/>
      </w:rPr>
    </w:lvl>
    <w:lvl w:ilvl="1" w:tplc="04090019">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1">
    <w:nsid w:val="3FAE28A8"/>
    <w:multiLevelType w:val="hybridMultilevel"/>
    <w:tmpl w:val="DFA66134"/>
    <w:lvl w:ilvl="0" w:tplc="00D43AD6">
      <w:start w:val="1"/>
      <w:numFmt w:val="decimal"/>
      <w:lvlText w:val="%1."/>
      <w:lvlJc w:val="left"/>
      <w:pPr>
        <w:tabs>
          <w:tab w:val="num" w:pos="1080"/>
        </w:tabs>
        <w:ind w:left="1080" w:hanging="720"/>
      </w:pPr>
      <w:rPr>
        <w:rFonts w:hint="default"/>
        <w:lang w:bidi="he-IL"/>
      </w:rPr>
    </w:lvl>
    <w:lvl w:ilvl="1" w:tplc="04090019">
      <w:start w:val="1"/>
      <w:numFmt w:val="lowerLetter"/>
      <w:lvlText w:val="%2."/>
      <w:lvlJc w:val="left"/>
      <w:pPr>
        <w:tabs>
          <w:tab w:val="num" w:pos="1440"/>
        </w:tabs>
        <w:ind w:left="1440" w:hanging="360"/>
      </w:pPr>
    </w:lvl>
    <w:lvl w:ilvl="2" w:tplc="9D9CEC2C">
      <w:start w:val="1"/>
      <w:numFmt w:val="hebrew1"/>
      <w:lvlText w:val="%3."/>
      <w:lvlJc w:val="left"/>
      <w:pPr>
        <w:tabs>
          <w:tab w:val="num" w:pos="2340"/>
        </w:tabs>
        <w:ind w:left="2340" w:hanging="360"/>
      </w:pPr>
      <w:rPr>
        <w:rFonts w:hint="default"/>
      </w:rPr>
    </w:lvl>
    <w:lvl w:ilvl="3" w:tplc="A79C9568">
      <w:start w:val="1"/>
      <w:numFmt w:val="hebrew1"/>
      <w:lvlText w:val="%4."/>
      <w:lvlJc w:val="left"/>
      <w:pPr>
        <w:tabs>
          <w:tab w:val="num" w:pos="2880"/>
        </w:tabs>
        <w:ind w:left="2880" w:hanging="360"/>
      </w:pPr>
      <w:rPr>
        <w:rFonts w:ascii="Arial" w:eastAsia="Times New Roman" w:hAnsi="Arial" w:cs="Arial"/>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3346822"/>
    <w:multiLevelType w:val="hybridMultilevel"/>
    <w:tmpl w:val="0CA439CC"/>
    <w:lvl w:ilvl="0" w:tplc="65F0340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5B2033A"/>
    <w:multiLevelType w:val="hybridMultilevel"/>
    <w:tmpl w:val="FAA64C48"/>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80D7063"/>
    <w:multiLevelType w:val="hybridMultilevel"/>
    <w:tmpl w:val="88664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C2D28EA"/>
    <w:multiLevelType w:val="hybridMultilevel"/>
    <w:tmpl w:val="D6F8A3EE"/>
    <w:lvl w:ilvl="0" w:tplc="CCF2F7F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EC114EC"/>
    <w:multiLevelType w:val="hybridMultilevel"/>
    <w:tmpl w:val="779AE660"/>
    <w:lvl w:ilvl="0" w:tplc="BC080B80">
      <w:start w:val="1"/>
      <w:numFmt w:val="hebrew1"/>
      <w:lvlText w:val="%1."/>
      <w:lvlJc w:val="left"/>
      <w:pPr>
        <w:tabs>
          <w:tab w:val="num" w:pos="720"/>
        </w:tabs>
        <w:ind w:left="720" w:hanging="360"/>
      </w:pPr>
      <w:rPr>
        <w:rFonts w:hint="default"/>
      </w:rPr>
    </w:lvl>
    <w:lvl w:ilvl="1" w:tplc="B7B6765A">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713392C"/>
    <w:multiLevelType w:val="hybridMultilevel"/>
    <w:tmpl w:val="1D34DB9E"/>
    <w:lvl w:ilvl="0" w:tplc="D9D2E08E">
      <w:start w:val="1"/>
      <w:numFmt w:val="decimal"/>
      <w:lvlText w:val="%1."/>
      <w:lvlJc w:val="left"/>
      <w:pPr>
        <w:tabs>
          <w:tab w:val="num" w:pos="720"/>
        </w:tabs>
        <w:ind w:left="720" w:hanging="360"/>
      </w:pPr>
      <w:rPr>
        <w:rFonts w:hint="default"/>
        <w:b w:val="0"/>
        <w:bCs w:val="0"/>
      </w:rPr>
    </w:lvl>
    <w:lvl w:ilvl="1" w:tplc="F678058C">
      <w:start w:val="1"/>
      <w:numFmt w:val="hebrew1"/>
      <w:lvlText w:val="%2."/>
      <w:lvlJc w:val="left"/>
      <w:pPr>
        <w:tabs>
          <w:tab w:val="num" w:pos="1200"/>
        </w:tabs>
        <w:ind w:left="120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7F21DF0"/>
    <w:multiLevelType w:val="multilevel"/>
    <w:tmpl w:val="9B5A7A52"/>
    <w:lvl w:ilvl="0">
      <w:start w:val="4"/>
      <w:numFmt w:val="decimal"/>
      <w:lvlText w:val="%1."/>
      <w:lvlJc w:val="left"/>
      <w:pPr>
        <w:tabs>
          <w:tab w:val="num" w:pos="360"/>
        </w:tabs>
        <w:ind w:left="360" w:hanging="360"/>
      </w:pPr>
      <w:rPr>
        <w:rFonts w:hint="default"/>
      </w:rPr>
    </w:lvl>
    <w:lvl w:ilvl="1">
      <w:start w:val="1"/>
      <w:numFmt w:val="hebrew1"/>
      <w:lvlText w:val="%1.%2."/>
      <w:lvlJc w:val="left"/>
      <w:pPr>
        <w:tabs>
          <w:tab w:val="num" w:pos="1512"/>
        </w:tabs>
        <w:ind w:left="1512" w:hanging="432"/>
      </w:pPr>
      <w:rPr>
        <w:rFonts w:hint="default"/>
        <w:b w:val="0"/>
        <w:bCs w:val="0"/>
        <w:sz w:val="24"/>
        <w:szCs w:val="24"/>
        <w:lang w:val="en-US"/>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58EA5C4D"/>
    <w:multiLevelType w:val="hybridMultilevel"/>
    <w:tmpl w:val="716CBAF4"/>
    <w:lvl w:ilvl="0" w:tplc="0409000F">
      <w:start w:val="1"/>
      <w:numFmt w:val="decimal"/>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30">
    <w:nsid w:val="65972CA8"/>
    <w:multiLevelType w:val="hybridMultilevel"/>
    <w:tmpl w:val="A2ECAEFE"/>
    <w:lvl w:ilvl="0" w:tplc="2236BFF4">
      <w:start w:val="1"/>
      <w:numFmt w:val="hebrew1"/>
      <w:lvlText w:val="%1."/>
      <w:lvlJc w:val="left"/>
      <w:pPr>
        <w:ind w:left="1424" w:hanging="360"/>
      </w:pPr>
      <w:rPr>
        <w:rFonts w:hint="default"/>
      </w:rPr>
    </w:lvl>
    <w:lvl w:ilvl="1" w:tplc="04090019" w:tentative="1">
      <w:start w:val="1"/>
      <w:numFmt w:val="lowerLetter"/>
      <w:lvlText w:val="%2."/>
      <w:lvlJc w:val="left"/>
      <w:pPr>
        <w:ind w:left="2144" w:hanging="360"/>
      </w:pPr>
    </w:lvl>
    <w:lvl w:ilvl="2" w:tplc="0409001B" w:tentative="1">
      <w:start w:val="1"/>
      <w:numFmt w:val="lowerRoman"/>
      <w:lvlText w:val="%3."/>
      <w:lvlJc w:val="right"/>
      <w:pPr>
        <w:ind w:left="2864" w:hanging="180"/>
      </w:pPr>
    </w:lvl>
    <w:lvl w:ilvl="3" w:tplc="0409000F" w:tentative="1">
      <w:start w:val="1"/>
      <w:numFmt w:val="decimal"/>
      <w:lvlText w:val="%4."/>
      <w:lvlJc w:val="left"/>
      <w:pPr>
        <w:ind w:left="3584" w:hanging="360"/>
      </w:pPr>
    </w:lvl>
    <w:lvl w:ilvl="4" w:tplc="04090019" w:tentative="1">
      <w:start w:val="1"/>
      <w:numFmt w:val="lowerLetter"/>
      <w:lvlText w:val="%5."/>
      <w:lvlJc w:val="left"/>
      <w:pPr>
        <w:ind w:left="4304" w:hanging="360"/>
      </w:pPr>
    </w:lvl>
    <w:lvl w:ilvl="5" w:tplc="0409001B" w:tentative="1">
      <w:start w:val="1"/>
      <w:numFmt w:val="lowerRoman"/>
      <w:lvlText w:val="%6."/>
      <w:lvlJc w:val="right"/>
      <w:pPr>
        <w:ind w:left="5024" w:hanging="180"/>
      </w:pPr>
    </w:lvl>
    <w:lvl w:ilvl="6" w:tplc="0409000F" w:tentative="1">
      <w:start w:val="1"/>
      <w:numFmt w:val="decimal"/>
      <w:lvlText w:val="%7."/>
      <w:lvlJc w:val="left"/>
      <w:pPr>
        <w:ind w:left="5744" w:hanging="360"/>
      </w:pPr>
    </w:lvl>
    <w:lvl w:ilvl="7" w:tplc="04090019" w:tentative="1">
      <w:start w:val="1"/>
      <w:numFmt w:val="lowerLetter"/>
      <w:lvlText w:val="%8."/>
      <w:lvlJc w:val="left"/>
      <w:pPr>
        <w:ind w:left="6464" w:hanging="360"/>
      </w:pPr>
    </w:lvl>
    <w:lvl w:ilvl="8" w:tplc="0409001B" w:tentative="1">
      <w:start w:val="1"/>
      <w:numFmt w:val="lowerRoman"/>
      <w:lvlText w:val="%9."/>
      <w:lvlJc w:val="right"/>
      <w:pPr>
        <w:ind w:left="7184" w:hanging="180"/>
      </w:pPr>
    </w:lvl>
  </w:abstractNum>
  <w:abstractNum w:abstractNumId="31">
    <w:nsid w:val="65F41544"/>
    <w:multiLevelType w:val="hybridMultilevel"/>
    <w:tmpl w:val="2C2E27FE"/>
    <w:lvl w:ilvl="0" w:tplc="04090001">
      <w:start w:val="1"/>
      <w:numFmt w:val="bullet"/>
      <w:lvlText w:val=""/>
      <w:lvlJc w:val="left"/>
      <w:pPr>
        <w:ind w:left="929" w:hanging="360"/>
      </w:pPr>
      <w:rPr>
        <w:rFonts w:ascii="Symbol" w:hAnsi="Symbol" w:hint="default"/>
      </w:rPr>
    </w:lvl>
    <w:lvl w:ilvl="1" w:tplc="04090003" w:tentative="1">
      <w:start w:val="1"/>
      <w:numFmt w:val="bullet"/>
      <w:lvlText w:val="o"/>
      <w:lvlJc w:val="left"/>
      <w:pPr>
        <w:ind w:left="1649" w:hanging="360"/>
      </w:pPr>
      <w:rPr>
        <w:rFonts w:ascii="Courier New" w:hAnsi="Courier New" w:cs="Courier New" w:hint="default"/>
      </w:rPr>
    </w:lvl>
    <w:lvl w:ilvl="2" w:tplc="04090005" w:tentative="1">
      <w:start w:val="1"/>
      <w:numFmt w:val="bullet"/>
      <w:lvlText w:val=""/>
      <w:lvlJc w:val="left"/>
      <w:pPr>
        <w:ind w:left="2369" w:hanging="360"/>
      </w:pPr>
      <w:rPr>
        <w:rFonts w:ascii="Wingdings" w:hAnsi="Wingdings" w:hint="default"/>
      </w:rPr>
    </w:lvl>
    <w:lvl w:ilvl="3" w:tplc="04090001" w:tentative="1">
      <w:start w:val="1"/>
      <w:numFmt w:val="bullet"/>
      <w:lvlText w:val=""/>
      <w:lvlJc w:val="left"/>
      <w:pPr>
        <w:ind w:left="3089" w:hanging="360"/>
      </w:pPr>
      <w:rPr>
        <w:rFonts w:ascii="Symbol" w:hAnsi="Symbol" w:hint="default"/>
      </w:rPr>
    </w:lvl>
    <w:lvl w:ilvl="4" w:tplc="04090003" w:tentative="1">
      <w:start w:val="1"/>
      <w:numFmt w:val="bullet"/>
      <w:lvlText w:val="o"/>
      <w:lvlJc w:val="left"/>
      <w:pPr>
        <w:ind w:left="3809" w:hanging="360"/>
      </w:pPr>
      <w:rPr>
        <w:rFonts w:ascii="Courier New" w:hAnsi="Courier New" w:cs="Courier New" w:hint="default"/>
      </w:rPr>
    </w:lvl>
    <w:lvl w:ilvl="5" w:tplc="04090005" w:tentative="1">
      <w:start w:val="1"/>
      <w:numFmt w:val="bullet"/>
      <w:lvlText w:val=""/>
      <w:lvlJc w:val="left"/>
      <w:pPr>
        <w:ind w:left="4529" w:hanging="360"/>
      </w:pPr>
      <w:rPr>
        <w:rFonts w:ascii="Wingdings" w:hAnsi="Wingdings" w:hint="default"/>
      </w:rPr>
    </w:lvl>
    <w:lvl w:ilvl="6" w:tplc="04090001" w:tentative="1">
      <w:start w:val="1"/>
      <w:numFmt w:val="bullet"/>
      <w:lvlText w:val=""/>
      <w:lvlJc w:val="left"/>
      <w:pPr>
        <w:ind w:left="5249" w:hanging="360"/>
      </w:pPr>
      <w:rPr>
        <w:rFonts w:ascii="Symbol" w:hAnsi="Symbol" w:hint="default"/>
      </w:rPr>
    </w:lvl>
    <w:lvl w:ilvl="7" w:tplc="04090003" w:tentative="1">
      <w:start w:val="1"/>
      <w:numFmt w:val="bullet"/>
      <w:lvlText w:val="o"/>
      <w:lvlJc w:val="left"/>
      <w:pPr>
        <w:ind w:left="5969" w:hanging="360"/>
      </w:pPr>
      <w:rPr>
        <w:rFonts w:ascii="Courier New" w:hAnsi="Courier New" w:cs="Courier New" w:hint="default"/>
      </w:rPr>
    </w:lvl>
    <w:lvl w:ilvl="8" w:tplc="04090005" w:tentative="1">
      <w:start w:val="1"/>
      <w:numFmt w:val="bullet"/>
      <w:lvlText w:val=""/>
      <w:lvlJc w:val="left"/>
      <w:pPr>
        <w:ind w:left="6689" w:hanging="360"/>
      </w:pPr>
      <w:rPr>
        <w:rFonts w:ascii="Wingdings" w:hAnsi="Wingdings" w:hint="default"/>
      </w:rPr>
    </w:lvl>
  </w:abstractNum>
  <w:abstractNum w:abstractNumId="32">
    <w:nsid w:val="67C12FA6"/>
    <w:multiLevelType w:val="hybridMultilevel"/>
    <w:tmpl w:val="472CF538"/>
    <w:lvl w:ilvl="0" w:tplc="CC1A93D8">
      <w:start w:val="1"/>
      <w:numFmt w:val="hebrew1"/>
      <w:lvlText w:val="%1."/>
      <w:lvlJc w:val="left"/>
      <w:pPr>
        <w:tabs>
          <w:tab w:val="num" w:pos="1080"/>
        </w:tabs>
        <w:ind w:left="1080" w:hanging="360"/>
      </w:pPr>
      <w:rPr>
        <w:rFonts w:ascii="Times New Roman" w:eastAsia="Times New Roman" w:hAnsi="Times New Roman" w:cs="David"/>
        <w:b/>
        <w:bCs/>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nsid w:val="68F96B4B"/>
    <w:multiLevelType w:val="hybridMultilevel"/>
    <w:tmpl w:val="FEB8A2F6"/>
    <w:lvl w:ilvl="0" w:tplc="5F8E4116">
      <w:start w:val="1"/>
      <w:numFmt w:val="hebrew1"/>
      <w:lvlText w:val="%1."/>
      <w:lvlJc w:val="left"/>
      <w:pPr>
        <w:tabs>
          <w:tab w:val="num" w:pos="930"/>
        </w:tabs>
        <w:ind w:left="930" w:hanging="570"/>
      </w:pPr>
      <w:rPr>
        <w:rFonts w:hint="default"/>
        <w:b w:val="0"/>
        <w:bCs w:val="0"/>
      </w:rPr>
    </w:lvl>
    <w:lvl w:ilvl="1" w:tplc="F678058C">
      <w:start w:val="1"/>
      <w:numFmt w:val="hebrew1"/>
      <w:lvlText w:val="%2."/>
      <w:lvlJc w:val="left"/>
      <w:pPr>
        <w:tabs>
          <w:tab w:val="num" w:pos="1200"/>
        </w:tabs>
        <w:ind w:left="120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E9D3B8B"/>
    <w:multiLevelType w:val="hybridMultilevel"/>
    <w:tmpl w:val="887EC33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EC674B2"/>
    <w:multiLevelType w:val="hybridMultilevel"/>
    <w:tmpl w:val="F6A84A18"/>
    <w:lvl w:ilvl="0" w:tplc="E3B2D044">
      <w:start w:val="1"/>
      <w:numFmt w:val="decimal"/>
      <w:lvlText w:val="%1."/>
      <w:lvlJc w:val="left"/>
      <w:pPr>
        <w:ind w:left="717" w:hanging="360"/>
      </w:pPr>
      <w:rPr>
        <w:rFonts w:cs="David" w:hint="default"/>
        <w:b w:val="0"/>
        <w:bCs w:val="0"/>
        <w:sz w:val="24"/>
        <w:szCs w:val="24"/>
      </w:rPr>
    </w:lvl>
    <w:lvl w:ilvl="1" w:tplc="04090019" w:tentative="1">
      <w:start w:val="1"/>
      <w:numFmt w:val="lowerLetter"/>
      <w:lvlText w:val="%2."/>
      <w:lvlJc w:val="left"/>
      <w:pPr>
        <w:ind w:left="1437" w:hanging="360"/>
      </w:pPr>
      <w:rPr>
        <w:rFonts w:cs="Times New Roman"/>
      </w:rPr>
    </w:lvl>
    <w:lvl w:ilvl="2" w:tplc="0409001B" w:tentative="1">
      <w:start w:val="1"/>
      <w:numFmt w:val="lowerRoman"/>
      <w:lvlText w:val="%3."/>
      <w:lvlJc w:val="right"/>
      <w:pPr>
        <w:ind w:left="2157" w:hanging="180"/>
      </w:pPr>
      <w:rPr>
        <w:rFonts w:cs="Times New Roman"/>
      </w:rPr>
    </w:lvl>
    <w:lvl w:ilvl="3" w:tplc="0409000F" w:tentative="1">
      <w:start w:val="1"/>
      <w:numFmt w:val="decimal"/>
      <w:lvlText w:val="%4."/>
      <w:lvlJc w:val="left"/>
      <w:pPr>
        <w:ind w:left="2877" w:hanging="360"/>
      </w:pPr>
      <w:rPr>
        <w:rFonts w:cs="Times New Roman"/>
      </w:rPr>
    </w:lvl>
    <w:lvl w:ilvl="4" w:tplc="04090019" w:tentative="1">
      <w:start w:val="1"/>
      <w:numFmt w:val="lowerLetter"/>
      <w:lvlText w:val="%5."/>
      <w:lvlJc w:val="left"/>
      <w:pPr>
        <w:ind w:left="3597" w:hanging="360"/>
      </w:pPr>
      <w:rPr>
        <w:rFonts w:cs="Times New Roman"/>
      </w:rPr>
    </w:lvl>
    <w:lvl w:ilvl="5" w:tplc="0409001B" w:tentative="1">
      <w:start w:val="1"/>
      <w:numFmt w:val="lowerRoman"/>
      <w:lvlText w:val="%6."/>
      <w:lvlJc w:val="right"/>
      <w:pPr>
        <w:ind w:left="4317" w:hanging="180"/>
      </w:pPr>
      <w:rPr>
        <w:rFonts w:cs="Times New Roman"/>
      </w:rPr>
    </w:lvl>
    <w:lvl w:ilvl="6" w:tplc="0409000F" w:tentative="1">
      <w:start w:val="1"/>
      <w:numFmt w:val="decimal"/>
      <w:lvlText w:val="%7."/>
      <w:lvlJc w:val="left"/>
      <w:pPr>
        <w:ind w:left="5037" w:hanging="360"/>
      </w:pPr>
      <w:rPr>
        <w:rFonts w:cs="Times New Roman"/>
      </w:rPr>
    </w:lvl>
    <w:lvl w:ilvl="7" w:tplc="04090019" w:tentative="1">
      <w:start w:val="1"/>
      <w:numFmt w:val="lowerLetter"/>
      <w:lvlText w:val="%8."/>
      <w:lvlJc w:val="left"/>
      <w:pPr>
        <w:ind w:left="5757" w:hanging="360"/>
      </w:pPr>
      <w:rPr>
        <w:rFonts w:cs="Times New Roman"/>
      </w:rPr>
    </w:lvl>
    <w:lvl w:ilvl="8" w:tplc="0409001B" w:tentative="1">
      <w:start w:val="1"/>
      <w:numFmt w:val="lowerRoman"/>
      <w:lvlText w:val="%9."/>
      <w:lvlJc w:val="right"/>
      <w:pPr>
        <w:ind w:left="6477" w:hanging="180"/>
      </w:pPr>
      <w:rPr>
        <w:rFonts w:cs="Times New Roman"/>
      </w:rPr>
    </w:lvl>
  </w:abstractNum>
  <w:abstractNum w:abstractNumId="36">
    <w:nsid w:val="6EE87BA4"/>
    <w:multiLevelType w:val="hybridMultilevel"/>
    <w:tmpl w:val="0CA439CC"/>
    <w:lvl w:ilvl="0" w:tplc="65F03404">
      <w:start w:val="1"/>
      <w:numFmt w:val="hebrew1"/>
      <w:lvlText w:val="%1."/>
      <w:lvlJc w:val="left"/>
      <w:pPr>
        <w:tabs>
          <w:tab w:val="num" w:pos="1494"/>
        </w:tabs>
        <w:ind w:left="1494" w:hanging="360"/>
      </w:pPr>
      <w:rPr>
        <w:rFonts w:hint="default"/>
      </w:rPr>
    </w:lvl>
    <w:lvl w:ilvl="1" w:tplc="04090019" w:tentative="1">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num w:numId="1">
    <w:abstractNumId w:val="10"/>
  </w:num>
  <w:num w:numId="2">
    <w:abstractNumId w:val="18"/>
  </w:num>
  <w:num w:numId="3">
    <w:abstractNumId w:val="25"/>
  </w:num>
  <w:num w:numId="4">
    <w:abstractNumId w:val="2"/>
  </w:num>
  <w:num w:numId="5">
    <w:abstractNumId w:val="7"/>
  </w:num>
  <w:num w:numId="6">
    <w:abstractNumId w:val="13"/>
  </w:num>
  <w:num w:numId="7">
    <w:abstractNumId w:val="0"/>
  </w:num>
  <w:num w:numId="8">
    <w:abstractNumId w:val="1"/>
  </w:num>
  <w:num w:numId="9">
    <w:abstractNumId w:val="16"/>
  </w:num>
  <w:num w:numId="10">
    <w:abstractNumId w:val="14"/>
  </w:num>
  <w:num w:numId="11">
    <w:abstractNumId w:val="11"/>
  </w:num>
  <w:num w:numId="12">
    <w:abstractNumId w:val="34"/>
  </w:num>
  <w:num w:numId="13">
    <w:abstractNumId w:val="21"/>
  </w:num>
  <w:num w:numId="14">
    <w:abstractNumId w:val="6"/>
  </w:num>
  <w:num w:numId="15">
    <w:abstractNumId w:val="8"/>
  </w:num>
  <w:num w:numId="16">
    <w:abstractNumId w:val="23"/>
  </w:num>
  <w:num w:numId="17">
    <w:abstractNumId w:val="32"/>
  </w:num>
  <w:num w:numId="18">
    <w:abstractNumId w:val="26"/>
  </w:num>
  <w:num w:numId="19">
    <w:abstractNumId w:val="15"/>
  </w:num>
  <w:num w:numId="20">
    <w:abstractNumId w:val="31"/>
  </w:num>
  <w:num w:numId="21">
    <w:abstractNumId w:val="22"/>
  </w:num>
  <w:num w:numId="22">
    <w:abstractNumId w:val="3"/>
  </w:num>
  <w:num w:numId="23">
    <w:abstractNumId w:val="36"/>
  </w:num>
  <w:num w:numId="24">
    <w:abstractNumId w:val="28"/>
  </w:num>
  <w:num w:numId="25">
    <w:abstractNumId w:val="29"/>
  </w:num>
  <w:num w:numId="26">
    <w:abstractNumId w:val="30"/>
  </w:num>
  <w:num w:numId="27">
    <w:abstractNumId w:val="9"/>
  </w:num>
  <w:num w:numId="28">
    <w:abstractNumId w:val="4"/>
  </w:num>
  <w:num w:numId="29">
    <w:abstractNumId w:val="33"/>
  </w:num>
  <w:num w:numId="30">
    <w:abstractNumId w:val="5"/>
  </w:num>
  <w:num w:numId="31">
    <w:abstractNumId w:val="12"/>
  </w:num>
  <w:num w:numId="32">
    <w:abstractNumId w:val="19"/>
  </w:num>
  <w:num w:numId="33">
    <w:abstractNumId w:val="35"/>
  </w:num>
  <w:num w:numId="34">
    <w:abstractNumId w:val="27"/>
  </w:num>
  <w:num w:numId="35">
    <w:abstractNumId w:val="20"/>
  </w:num>
  <w:num w:numId="36">
    <w:abstractNumId w:val="17"/>
  </w:num>
  <w:num w:numId="3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71681">
      <o:colormru v:ext="edit" colors="#006"/>
    </o:shapedefaults>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34EA"/>
    <w:rsid w:val="00012098"/>
    <w:rsid w:val="00012E25"/>
    <w:rsid w:val="00016DE9"/>
    <w:rsid w:val="0003624F"/>
    <w:rsid w:val="000565C1"/>
    <w:rsid w:val="000618E9"/>
    <w:rsid w:val="000A146B"/>
    <w:rsid w:val="000A178D"/>
    <w:rsid w:val="000A2EF3"/>
    <w:rsid w:val="000A7E67"/>
    <w:rsid w:val="000B44E8"/>
    <w:rsid w:val="000D07B9"/>
    <w:rsid w:val="000E22A0"/>
    <w:rsid w:val="000E4B15"/>
    <w:rsid w:val="000E7297"/>
    <w:rsid w:val="000F43A3"/>
    <w:rsid w:val="000F694E"/>
    <w:rsid w:val="00104645"/>
    <w:rsid w:val="00112AFB"/>
    <w:rsid w:val="00112DCE"/>
    <w:rsid w:val="001159C0"/>
    <w:rsid w:val="0011683C"/>
    <w:rsid w:val="00120DC0"/>
    <w:rsid w:val="0012213B"/>
    <w:rsid w:val="00123184"/>
    <w:rsid w:val="00127BFA"/>
    <w:rsid w:val="00131A5E"/>
    <w:rsid w:val="00141C4C"/>
    <w:rsid w:val="00141E33"/>
    <w:rsid w:val="00142C97"/>
    <w:rsid w:val="001470D9"/>
    <w:rsid w:val="00150134"/>
    <w:rsid w:val="00152C46"/>
    <w:rsid w:val="00156527"/>
    <w:rsid w:val="001613FB"/>
    <w:rsid w:val="00162F41"/>
    <w:rsid w:val="001765BE"/>
    <w:rsid w:val="001812CD"/>
    <w:rsid w:val="00191028"/>
    <w:rsid w:val="00194283"/>
    <w:rsid w:val="00196236"/>
    <w:rsid w:val="00197781"/>
    <w:rsid w:val="001A181E"/>
    <w:rsid w:val="001A2586"/>
    <w:rsid w:val="001A50EA"/>
    <w:rsid w:val="001B7FE3"/>
    <w:rsid w:val="001C1B3A"/>
    <w:rsid w:val="001C2624"/>
    <w:rsid w:val="001C3E52"/>
    <w:rsid w:val="001F692D"/>
    <w:rsid w:val="0020787A"/>
    <w:rsid w:val="00214DA4"/>
    <w:rsid w:val="002364CD"/>
    <w:rsid w:val="00240CB2"/>
    <w:rsid w:val="00242A22"/>
    <w:rsid w:val="002457A1"/>
    <w:rsid w:val="002534B6"/>
    <w:rsid w:val="002553DD"/>
    <w:rsid w:val="0027540F"/>
    <w:rsid w:val="00285880"/>
    <w:rsid w:val="002949A8"/>
    <w:rsid w:val="00295DB9"/>
    <w:rsid w:val="00296F8D"/>
    <w:rsid w:val="002A0B2F"/>
    <w:rsid w:val="002A6034"/>
    <w:rsid w:val="002B49F6"/>
    <w:rsid w:val="002C1408"/>
    <w:rsid w:val="002C79C2"/>
    <w:rsid w:val="002E3057"/>
    <w:rsid w:val="002F2BB9"/>
    <w:rsid w:val="002F6D2D"/>
    <w:rsid w:val="002F71F0"/>
    <w:rsid w:val="00305CEA"/>
    <w:rsid w:val="00317A0F"/>
    <w:rsid w:val="0032569B"/>
    <w:rsid w:val="00331A59"/>
    <w:rsid w:val="00334FB3"/>
    <w:rsid w:val="00350813"/>
    <w:rsid w:val="00355910"/>
    <w:rsid w:val="0036218A"/>
    <w:rsid w:val="0037095F"/>
    <w:rsid w:val="00377AB7"/>
    <w:rsid w:val="00390728"/>
    <w:rsid w:val="003B2108"/>
    <w:rsid w:val="003B3E60"/>
    <w:rsid w:val="003B4BC1"/>
    <w:rsid w:val="003C501A"/>
    <w:rsid w:val="003C7723"/>
    <w:rsid w:val="003D0E0E"/>
    <w:rsid w:val="003D1265"/>
    <w:rsid w:val="003E7560"/>
    <w:rsid w:val="003F7027"/>
    <w:rsid w:val="003F71B9"/>
    <w:rsid w:val="004005FD"/>
    <w:rsid w:val="0040462C"/>
    <w:rsid w:val="00406517"/>
    <w:rsid w:val="00410B5F"/>
    <w:rsid w:val="0041177E"/>
    <w:rsid w:val="004155B8"/>
    <w:rsid w:val="00423F0C"/>
    <w:rsid w:val="0042784F"/>
    <w:rsid w:val="00431246"/>
    <w:rsid w:val="00446731"/>
    <w:rsid w:val="004504B9"/>
    <w:rsid w:val="0045390C"/>
    <w:rsid w:val="00456A4B"/>
    <w:rsid w:val="00461DA6"/>
    <w:rsid w:val="0047060B"/>
    <w:rsid w:val="00471B6B"/>
    <w:rsid w:val="00472747"/>
    <w:rsid w:val="00490F6D"/>
    <w:rsid w:val="004A5558"/>
    <w:rsid w:val="004B094F"/>
    <w:rsid w:val="004C05C3"/>
    <w:rsid w:val="004F7EC6"/>
    <w:rsid w:val="005019CB"/>
    <w:rsid w:val="00530616"/>
    <w:rsid w:val="00537EEC"/>
    <w:rsid w:val="00545887"/>
    <w:rsid w:val="00546726"/>
    <w:rsid w:val="005600AF"/>
    <w:rsid w:val="00560A3A"/>
    <w:rsid w:val="0059202D"/>
    <w:rsid w:val="00594085"/>
    <w:rsid w:val="005A2032"/>
    <w:rsid w:val="005A342D"/>
    <w:rsid w:val="005A3F3D"/>
    <w:rsid w:val="005E337C"/>
    <w:rsid w:val="005E6855"/>
    <w:rsid w:val="005F0BC9"/>
    <w:rsid w:val="005F65DE"/>
    <w:rsid w:val="005F7403"/>
    <w:rsid w:val="00606C5C"/>
    <w:rsid w:val="006235E1"/>
    <w:rsid w:val="00625C4C"/>
    <w:rsid w:val="006271C1"/>
    <w:rsid w:val="00632678"/>
    <w:rsid w:val="006406B4"/>
    <w:rsid w:val="00661E2F"/>
    <w:rsid w:val="00666DA1"/>
    <w:rsid w:val="00673D2C"/>
    <w:rsid w:val="00690260"/>
    <w:rsid w:val="006B03F8"/>
    <w:rsid w:val="006B307A"/>
    <w:rsid w:val="006B6D88"/>
    <w:rsid w:val="006C35AF"/>
    <w:rsid w:val="006C7C8D"/>
    <w:rsid w:val="006D3187"/>
    <w:rsid w:val="006D64F2"/>
    <w:rsid w:val="006E19B6"/>
    <w:rsid w:val="006E34EA"/>
    <w:rsid w:val="006E5427"/>
    <w:rsid w:val="006F0741"/>
    <w:rsid w:val="006F7A14"/>
    <w:rsid w:val="006F7E04"/>
    <w:rsid w:val="00703B0B"/>
    <w:rsid w:val="007219BA"/>
    <w:rsid w:val="00745233"/>
    <w:rsid w:val="00750ACD"/>
    <w:rsid w:val="00753AAB"/>
    <w:rsid w:val="00756B38"/>
    <w:rsid w:val="00771DBD"/>
    <w:rsid w:val="0078065F"/>
    <w:rsid w:val="00780BCB"/>
    <w:rsid w:val="00783CDF"/>
    <w:rsid w:val="00797900"/>
    <w:rsid w:val="007B101A"/>
    <w:rsid w:val="007B4F4D"/>
    <w:rsid w:val="007E3E3C"/>
    <w:rsid w:val="007F511A"/>
    <w:rsid w:val="00810450"/>
    <w:rsid w:val="008135A3"/>
    <w:rsid w:val="00817900"/>
    <w:rsid w:val="008263FF"/>
    <w:rsid w:val="008307D6"/>
    <w:rsid w:val="008311B3"/>
    <w:rsid w:val="00831DB9"/>
    <w:rsid w:val="00833BAA"/>
    <w:rsid w:val="00834AE5"/>
    <w:rsid w:val="00843932"/>
    <w:rsid w:val="00843B0A"/>
    <w:rsid w:val="00856B50"/>
    <w:rsid w:val="00857509"/>
    <w:rsid w:val="00873FDE"/>
    <w:rsid w:val="008767F4"/>
    <w:rsid w:val="0089174F"/>
    <w:rsid w:val="008A252D"/>
    <w:rsid w:val="008C4046"/>
    <w:rsid w:val="008D4E3C"/>
    <w:rsid w:val="008E632E"/>
    <w:rsid w:val="00902C11"/>
    <w:rsid w:val="00903624"/>
    <w:rsid w:val="009240AA"/>
    <w:rsid w:val="00926C78"/>
    <w:rsid w:val="00931904"/>
    <w:rsid w:val="009512A9"/>
    <w:rsid w:val="0095371C"/>
    <w:rsid w:val="00955ACA"/>
    <w:rsid w:val="0096389F"/>
    <w:rsid w:val="0096536A"/>
    <w:rsid w:val="00970CE5"/>
    <w:rsid w:val="0099263A"/>
    <w:rsid w:val="009A4034"/>
    <w:rsid w:val="009C437B"/>
    <w:rsid w:val="00A154C0"/>
    <w:rsid w:val="00A24318"/>
    <w:rsid w:val="00A42D47"/>
    <w:rsid w:val="00A45152"/>
    <w:rsid w:val="00A57342"/>
    <w:rsid w:val="00A80C57"/>
    <w:rsid w:val="00A8249F"/>
    <w:rsid w:val="00A95445"/>
    <w:rsid w:val="00AC226F"/>
    <w:rsid w:val="00AD4680"/>
    <w:rsid w:val="00AD6B64"/>
    <w:rsid w:val="00AE1EB5"/>
    <w:rsid w:val="00AE38EF"/>
    <w:rsid w:val="00AE5012"/>
    <w:rsid w:val="00AE64E1"/>
    <w:rsid w:val="00AF30FB"/>
    <w:rsid w:val="00AF51B3"/>
    <w:rsid w:val="00B071C9"/>
    <w:rsid w:val="00B10850"/>
    <w:rsid w:val="00B17881"/>
    <w:rsid w:val="00B214CB"/>
    <w:rsid w:val="00B23176"/>
    <w:rsid w:val="00B2342A"/>
    <w:rsid w:val="00B23908"/>
    <w:rsid w:val="00B63DFA"/>
    <w:rsid w:val="00B840E8"/>
    <w:rsid w:val="00BA1628"/>
    <w:rsid w:val="00BC2E4D"/>
    <w:rsid w:val="00BD4BE3"/>
    <w:rsid w:val="00BD6DF6"/>
    <w:rsid w:val="00BE3DF0"/>
    <w:rsid w:val="00BF1669"/>
    <w:rsid w:val="00BF1ED5"/>
    <w:rsid w:val="00BF4142"/>
    <w:rsid w:val="00C04934"/>
    <w:rsid w:val="00C05AD3"/>
    <w:rsid w:val="00C0748D"/>
    <w:rsid w:val="00C23709"/>
    <w:rsid w:val="00C2775A"/>
    <w:rsid w:val="00C35866"/>
    <w:rsid w:val="00C54685"/>
    <w:rsid w:val="00C64E01"/>
    <w:rsid w:val="00C77977"/>
    <w:rsid w:val="00C84BCA"/>
    <w:rsid w:val="00C85F5B"/>
    <w:rsid w:val="00CA0A39"/>
    <w:rsid w:val="00CA31C3"/>
    <w:rsid w:val="00CA3269"/>
    <w:rsid w:val="00CB6DFF"/>
    <w:rsid w:val="00CC1604"/>
    <w:rsid w:val="00CC5176"/>
    <w:rsid w:val="00CD3AEC"/>
    <w:rsid w:val="00CE1AD6"/>
    <w:rsid w:val="00D02B5F"/>
    <w:rsid w:val="00D15A0B"/>
    <w:rsid w:val="00D43155"/>
    <w:rsid w:val="00D46DF0"/>
    <w:rsid w:val="00D51623"/>
    <w:rsid w:val="00D72E0C"/>
    <w:rsid w:val="00D927C7"/>
    <w:rsid w:val="00D92B35"/>
    <w:rsid w:val="00D942A7"/>
    <w:rsid w:val="00D94985"/>
    <w:rsid w:val="00DA4A8B"/>
    <w:rsid w:val="00DB04A7"/>
    <w:rsid w:val="00DB0F65"/>
    <w:rsid w:val="00DC4529"/>
    <w:rsid w:val="00DC4E96"/>
    <w:rsid w:val="00DD2C6F"/>
    <w:rsid w:val="00DE0259"/>
    <w:rsid w:val="00DE0EAA"/>
    <w:rsid w:val="00E262A7"/>
    <w:rsid w:val="00E271B5"/>
    <w:rsid w:val="00E31CB5"/>
    <w:rsid w:val="00E32D8F"/>
    <w:rsid w:val="00E34E5D"/>
    <w:rsid w:val="00E40A40"/>
    <w:rsid w:val="00E45021"/>
    <w:rsid w:val="00E46A20"/>
    <w:rsid w:val="00E556A7"/>
    <w:rsid w:val="00E56CE5"/>
    <w:rsid w:val="00E617CD"/>
    <w:rsid w:val="00E62359"/>
    <w:rsid w:val="00E65FEB"/>
    <w:rsid w:val="00E71FA9"/>
    <w:rsid w:val="00E73963"/>
    <w:rsid w:val="00E77080"/>
    <w:rsid w:val="00E77FAA"/>
    <w:rsid w:val="00E80AAB"/>
    <w:rsid w:val="00E819CE"/>
    <w:rsid w:val="00EA6BD2"/>
    <w:rsid w:val="00EB08ED"/>
    <w:rsid w:val="00ED5B63"/>
    <w:rsid w:val="00EE06C5"/>
    <w:rsid w:val="00EE1DAD"/>
    <w:rsid w:val="00EE4C23"/>
    <w:rsid w:val="00EE4D2E"/>
    <w:rsid w:val="00EF2377"/>
    <w:rsid w:val="00F04637"/>
    <w:rsid w:val="00F04B04"/>
    <w:rsid w:val="00F05454"/>
    <w:rsid w:val="00F05863"/>
    <w:rsid w:val="00F149BC"/>
    <w:rsid w:val="00F168AE"/>
    <w:rsid w:val="00F174EE"/>
    <w:rsid w:val="00F543DE"/>
    <w:rsid w:val="00F655D1"/>
    <w:rsid w:val="00F743E9"/>
    <w:rsid w:val="00F827A8"/>
    <w:rsid w:val="00F83AD6"/>
    <w:rsid w:val="00F859B9"/>
    <w:rsid w:val="00F904CA"/>
    <w:rsid w:val="00F916C9"/>
    <w:rsid w:val="00F92C25"/>
    <w:rsid w:val="00FA04B9"/>
    <w:rsid w:val="00FA734F"/>
    <w:rsid w:val="00FC2538"/>
    <w:rsid w:val="00FC6784"/>
    <w:rsid w:val="00FD28C1"/>
    <w:rsid w:val="00FE0B85"/>
    <w:rsid w:val="00FE2236"/>
    <w:rsid w:val="00FE5279"/>
    <w:rsid w:val="00FF27D0"/>
    <w:rsid w:val="00FF3F67"/>
    <w:rsid w:val="00FF58DC"/>
    <w:rsid w:val="00FF5B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81">
      <o:colormru v:ext="edit" colors="#00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2AFB"/>
    <w:pPr>
      <w:bidi/>
    </w:pPr>
    <w:rPr>
      <w:sz w:val="24"/>
      <w:szCs w:val="24"/>
    </w:rPr>
  </w:style>
  <w:style w:type="paragraph" w:styleId="1">
    <w:name w:val="heading 1"/>
    <w:basedOn w:val="a"/>
    <w:next w:val="a"/>
    <w:link w:val="10"/>
    <w:qFormat/>
    <w:rsid w:val="00112AFB"/>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semiHidden/>
    <w:unhideWhenUsed/>
    <w:qFormat/>
    <w:rsid w:val="00E556A7"/>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AE64E1"/>
    <w:pPr>
      <w:tabs>
        <w:tab w:val="center" w:pos="4153"/>
        <w:tab w:val="right" w:pos="8306"/>
      </w:tabs>
    </w:pPr>
  </w:style>
  <w:style w:type="paragraph" w:styleId="a5">
    <w:name w:val="footer"/>
    <w:basedOn w:val="a"/>
    <w:rsid w:val="00AE64E1"/>
    <w:pPr>
      <w:tabs>
        <w:tab w:val="center" w:pos="4153"/>
        <w:tab w:val="right" w:pos="8306"/>
      </w:tabs>
    </w:pPr>
  </w:style>
  <w:style w:type="paragraph" w:styleId="a6">
    <w:name w:val="Balloon Text"/>
    <w:basedOn w:val="a"/>
    <w:semiHidden/>
    <w:rsid w:val="00C05AD3"/>
    <w:rPr>
      <w:rFonts w:ascii="Tahoma" w:hAnsi="Tahoma" w:cs="Tahoma"/>
      <w:sz w:val="16"/>
      <w:szCs w:val="16"/>
    </w:rPr>
  </w:style>
  <w:style w:type="character" w:customStyle="1" w:styleId="10">
    <w:name w:val="כותרת 1 תו"/>
    <w:basedOn w:val="a0"/>
    <w:link w:val="1"/>
    <w:rsid w:val="00112AFB"/>
    <w:rPr>
      <w:rFonts w:ascii="Arial" w:hAnsi="Arial" w:cs="Arial"/>
      <w:b/>
      <w:bCs/>
      <w:kern w:val="32"/>
      <w:sz w:val="32"/>
      <w:szCs w:val="32"/>
      <w:lang w:val="en-US" w:eastAsia="en-US" w:bidi="he-IL"/>
    </w:rPr>
  </w:style>
  <w:style w:type="character" w:customStyle="1" w:styleId="a7">
    <w:name w:val="תו"/>
    <w:basedOn w:val="a0"/>
    <w:rsid w:val="008263FF"/>
    <w:rPr>
      <w:rFonts w:ascii="Arial" w:hAnsi="Arial" w:cs="Arial"/>
      <w:b/>
      <w:bCs/>
      <w:kern w:val="32"/>
      <w:sz w:val="32"/>
      <w:szCs w:val="32"/>
      <w:lang w:val="en-US" w:eastAsia="en-US" w:bidi="he-IL"/>
    </w:rPr>
  </w:style>
  <w:style w:type="paragraph" w:styleId="a8">
    <w:name w:val="List Paragraph"/>
    <w:basedOn w:val="a"/>
    <w:uiPriority w:val="99"/>
    <w:qFormat/>
    <w:rsid w:val="00191028"/>
    <w:pPr>
      <w:ind w:left="720"/>
    </w:pPr>
  </w:style>
  <w:style w:type="paragraph" w:styleId="a9">
    <w:name w:val="Body Text"/>
    <w:basedOn w:val="a"/>
    <w:link w:val="aa"/>
    <w:rsid w:val="00EB08ED"/>
    <w:pPr>
      <w:spacing w:after="120"/>
    </w:pPr>
    <w:rPr>
      <w:lang w:eastAsia="he-IL"/>
    </w:rPr>
  </w:style>
  <w:style w:type="character" w:customStyle="1" w:styleId="aa">
    <w:name w:val="גוף טקסט תו"/>
    <w:basedOn w:val="a0"/>
    <w:link w:val="a9"/>
    <w:rsid w:val="00EB08ED"/>
    <w:rPr>
      <w:sz w:val="24"/>
      <w:szCs w:val="24"/>
      <w:lang w:eastAsia="he-IL"/>
    </w:rPr>
  </w:style>
  <w:style w:type="character" w:styleId="Hyperlink">
    <w:name w:val="Hyperlink"/>
    <w:basedOn w:val="a0"/>
    <w:rsid w:val="00EB08ED"/>
    <w:rPr>
      <w:color w:val="0000FF"/>
      <w:u w:val="single"/>
    </w:rPr>
  </w:style>
  <w:style w:type="paragraph" w:customStyle="1" w:styleId="21">
    <w:name w:val="פיסקה2"/>
    <w:basedOn w:val="a"/>
    <w:rsid w:val="00EB08ED"/>
    <w:pPr>
      <w:tabs>
        <w:tab w:val="left" w:pos="1800"/>
      </w:tabs>
      <w:overflowPunct w:val="0"/>
      <w:autoSpaceDE w:val="0"/>
      <w:autoSpaceDN w:val="0"/>
      <w:adjustRightInd w:val="0"/>
      <w:spacing w:line="360" w:lineRule="auto"/>
      <w:ind w:left="1021"/>
      <w:jc w:val="both"/>
    </w:pPr>
    <w:rPr>
      <w:rFonts w:cs="FrankRuehl"/>
      <w:szCs w:val="26"/>
      <w:lang w:eastAsia="he-IL"/>
    </w:r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1C2624"/>
    <w:rPr>
      <w:sz w:val="24"/>
      <w:szCs w:val="24"/>
    </w:rPr>
  </w:style>
  <w:style w:type="character" w:styleId="ab">
    <w:name w:val="annotation reference"/>
    <w:aliases w:val="Comment Reference"/>
    <w:basedOn w:val="a0"/>
    <w:semiHidden/>
    <w:rsid w:val="007219BA"/>
    <w:rPr>
      <w:rFonts w:cs="Times New Roman"/>
      <w:sz w:val="16"/>
      <w:szCs w:val="16"/>
    </w:rPr>
  </w:style>
  <w:style w:type="character" w:styleId="FollowedHyperlink">
    <w:name w:val="FollowedHyperlink"/>
    <w:basedOn w:val="a0"/>
    <w:uiPriority w:val="99"/>
    <w:semiHidden/>
    <w:unhideWhenUsed/>
    <w:rsid w:val="00ED5B63"/>
    <w:rPr>
      <w:color w:val="800080"/>
      <w:u w:val="single"/>
    </w:rPr>
  </w:style>
  <w:style w:type="table" w:styleId="ac">
    <w:name w:val="Table Grid"/>
    <w:basedOn w:val="a1"/>
    <w:uiPriority w:val="59"/>
    <w:rsid w:val="0043124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0">
    <w:name w:val="כותרת 2 תו"/>
    <w:basedOn w:val="a0"/>
    <w:link w:val="2"/>
    <w:uiPriority w:val="9"/>
    <w:semiHidden/>
    <w:rsid w:val="00E556A7"/>
    <w:rPr>
      <w:rFonts w:asciiTheme="majorHAnsi" w:eastAsiaTheme="majorEastAsia" w:hAnsiTheme="majorHAnsi" w:cstheme="majorBidi"/>
      <w:b/>
      <w:bCs/>
      <w:color w:val="4F81BD" w:themeColor="accent1"/>
      <w:sz w:val="26"/>
      <w:szCs w:val="26"/>
    </w:rPr>
  </w:style>
  <w:style w:type="paragraph" w:styleId="NormalWeb">
    <w:name w:val="Normal (Web)"/>
    <w:basedOn w:val="a"/>
    <w:uiPriority w:val="99"/>
    <w:unhideWhenUsed/>
    <w:rsid w:val="00E556A7"/>
    <w:pPr>
      <w:bidi w:val="0"/>
      <w:spacing w:after="15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2AFB"/>
    <w:pPr>
      <w:bidi/>
    </w:pPr>
    <w:rPr>
      <w:sz w:val="24"/>
      <w:szCs w:val="24"/>
    </w:rPr>
  </w:style>
  <w:style w:type="paragraph" w:styleId="1">
    <w:name w:val="heading 1"/>
    <w:basedOn w:val="a"/>
    <w:next w:val="a"/>
    <w:link w:val="10"/>
    <w:qFormat/>
    <w:rsid w:val="00112AFB"/>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semiHidden/>
    <w:unhideWhenUsed/>
    <w:qFormat/>
    <w:rsid w:val="00E556A7"/>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AE64E1"/>
    <w:pPr>
      <w:tabs>
        <w:tab w:val="center" w:pos="4153"/>
        <w:tab w:val="right" w:pos="8306"/>
      </w:tabs>
    </w:pPr>
  </w:style>
  <w:style w:type="paragraph" w:styleId="a5">
    <w:name w:val="footer"/>
    <w:basedOn w:val="a"/>
    <w:rsid w:val="00AE64E1"/>
    <w:pPr>
      <w:tabs>
        <w:tab w:val="center" w:pos="4153"/>
        <w:tab w:val="right" w:pos="8306"/>
      </w:tabs>
    </w:pPr>
  </w:style>
  <w:style w:type="paragraph" w:styleId="a6">
    <w:name w:val="Balloon Text"/>
    <w:basedOn w:val="a"/>
    <w:semiHidden/>
    <w:rsid w:val="00C05AD3"/>
    <w:rPr>
      <w:rFonts w:ascii="Tahoma" w:hAnsi="Tahoma" w:cs="Tahoma"/>
      <w:sz w:val="16"/>
      <w:szCs w:val="16"/>
    </w:rPr>
  </w:style>
  <w:style w:type="character" w:customStyle="1" w:styleId="10">
    <w:name w:val="כותרת 1 תו"/>
    <w:basedOn w:val="a0"/>
    <w:link w:val="1"/>
    <w:rsid w:val="00112AFB"/>
    <w:rPr>
      <w:rFonts w:ascii="Arial" w:hAnsi="Arial" w:cs="Arial"/>
      <w:b/>
      <w:bCs/>
      <w:kern w:val="32"/>
      <w:sz w:val="32"/>
      <w:szCs w:val="32"/>
      <w:lang w:val="en-US" w:eastAsia="en-US" w:bidi="he-IL"/>
    </w:rPr>
  </w:style>
  <w:style w:type="character" w:customStyle="1" w:styleId="a7">
    <w:name w:val="תו"/>
    <w:basedOn w:val="a0"/>
    <w:rsid w:val="008263FF"/>
    <w:rPr>
      <w:rFonts w:ascii="Arial" w:hAnsi="Arial" w:cs="Arial"/>
      <w:b/>
      <w:bCs/>
      <w:kern w:val="32"/>
      <w:sz w:val="32"/>
      <w:szCs w:val="32"/>
      <w:lang w:val="en-US" w:eastAsia="en-US" w:bidi="he-IL"/>
    </w:rPr>
  </w:style>
  <w:style w:type="paragraph" w:styleId="a8">
    <w:name w:val="List Paragraph"/>
    <w:basedOn w:val="a"/>
    <w:uiPriority w:val="99"/>
    <w:qFormat/>
    <w:rsid w:val="00191028"/>
    <w:pPr>
      <w:ind w:left="720"/>
    </w:pPr>
  </w:style>
  <w:style w:type="paragraph" w:styleId="a9">
    <w:name w:val="Body Text"/>
    <w:basedOn w:val="a"/>
    <w:link w:val="aa"/>
    <w:rsid w:val="00EB08ED"/>
    <w:pPr>
      <w:spacing w:after="120"/>
    </w:pPr>
    <w:rPr>
      <w:lang w:eastAsia="he-IL"/>
    </w:rPr>
  </w:style>
  <w:style w:type="character" w:customStyle="1" w:styleId="aa">
    <w:name w:val="גוף טקסט תו"/>
    <w:basedOn w:val="a0"/>
    <w:link w:val="a9"/>
    <w:rsid w:val="00EB08ED"/>
    <w:rPr>
      <w:sz w:val="24"/>
      <w:szCs w:val="24"/>
      <w:lang w:eastAsia="he-IL"/>
    </w:rPr>
  </w:style>
  <w:style w:type="character" w:styleId="Hyperlink">
    <w:name w:val="Hyperlink"/>
    <w:basedOn w:val="a0"/>
    <w:rsid w:val="00EB08ED"/>
    <w:rPr>
      <w:color w:val="0000FF"/>
      <w:u w:val="single"/>
    </w:rPr>
  </w:style>
  <w:style w:type="paragraph" w:customStyle="1" w:styleId="21">
    <w:name w:val="פיסקה2"/>
    <w:basedOn w:val="a"/>
    <w:rsid w:val="00EB08ED"/>
    <w:pPr>
      <w:tabs>
        <w:tab w:val="left" w:pos="1800"/>
      </w:tabs>
      <w:overflowPunct w:val="0"/>
      <w:autoSpaceDE w:val="0"/>
      <w:autoSpaceDN w:val="0"/>
      <w:adjustRightInd w:val="0"/>
      <w:spacing w:line="360" w:lineRule="auto"/>
      <w:ind w:left="1021"/>
      <w:jc w:val="both"/>
    </w:pPr>
    <w:rPr>
      <w:rFonts w:cs="FrankRuehl"/>
      <w:szCs w:val="26"/>
      <w:lang w:eastAsia="he-IL"/>
    </w:r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1C2624"/>
    <w:rPr>
      <w:sz w:val="24"/>
      <w:szCs w:val="24"/>
    </w:rPr>
  </w:style>
  <w:style w:type="character" w:styleId="ab">
    <w:name w:val="annotation reference"/>
    <w:aliases w:val="Comment Reference"/>
    <w:basedOn w:val="a0"/>
    <w:semiHidden/>
    <w:rsid w:val="007219BA"/>
    <w:rPr>
      <w:rFonts w:cs="Times New Roman"/>
      <w:sz w:val="16"/>
      <w:szCs w:val="16"/>
    </w:rPr>
  </w:style>
  <w:style w:type="character" w:styleId="FollowedHyperlink">
    <w:name w:val="FollowedHyperlink"/>
    <w:basedOn w:val="a0"/>
    <w:uiPriority w:val="99"/>
    <w:semiHidden/>
    <w:unhideWhenUsed/>
    <w:rsid w:val="00ED5B63"/>
    <w:rPr>
      <w:color w:val="800080"/>
      <w:u w:val="single"/>
    </w:rPr>
  </w:style>
  <w:style w:type="table" w:styleId="ac">
    <w:name w:val="Table Grid"/>
    <w:basedOn w:val="a1"/>
    <w:uiPriority w:val="59"/>
    <w:rsid w:val="0043124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0">
    <w:name w:val="כותרת 2 תו"/>
    <w:basedOn w:val="a0"/>
    <w:link w:val="2"/>
    <w:uiPriority w:val="9"/>
    <w:semiHidden/>
    <w:rsid w:val="00E556A7"/>
    <w:rPr>
      <w:rFonts w:asciiTheme="majorHAnsi" w:eastAsiaTheme="majorEastAsia" w:hAnsiTheme="majorHAnsi" w:cstheme="majorBidi"/>
      <w:b/>
      <w:bCs/>
      <w:color w:val="4F81BD" w:themeColor="accent1"/>
      <w:sz w:val="26"/>
      <w:szCs w:val="26"/>
    </w:rPr>
  </w:style>
  <w:style w:type="paragraph" w:styleId="NormalWeb">
    <w:name w:val="Normal (Web)"/>
    <w:basedOn w:val="a"/>
    <w:uiPriority w:val="99"/>
    <w:unhideWhenUsed/>
    <w:rsid w:val="00E556A7"/>
    <w:pPr>
      <w:bidi w:val="0"/>
      <w:spacing w:after="1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7505502">
      <w:bodyDiv w:val="1"/>
      <w:marLeft w:val="0"/>
      <w:marRight w:val="0"/>
      <w:marTop w:val="0"/>
      <w:marBottom w:val="0"/>
      <w:divBdr>
        <w:top w:val="none" w:sz="0" w:space="0" w:color="auto"/>
        <w:left w:val="none" w:sz="0" w:space="0" w:color="auto"/>
        <w:bottom w:val="none" w:sz="0" w:space="0" w:color="auto"/>
        <w:right w:val="none" w:sz="0" w:space="0" w:color="auto"/>
      </w:divBdr>
      <w:divsChild>
        <w:div w:id="1420522948">
          <w:marLeft w:val="0"/>
          <w:marRight w:val="0"/>
          <w:marTop w:val="0"/>
          <w:marBottom w:val="0"/>
          <w:divBdr>
            <w:top w:val="none" w:sz="0" w:space="0" w:color="auto"/>
            <w:left w:val="none" w:sz="0" w:space="0" w:color="auto"/>
            <w:bottom w:val="none" w:sz="0" w:space="0" w:color="auto"/>
            <w:right w:val="none" w:sz="0" w:space="0" w:color="auto"/>
          </w:divBdr>
          <w:divsChild>
            <w:div w:id="163516029">
              <w:marLeft w:val="0"/>
              <w:marRight w:val="0"/>
              <w:marTop w:val="0"/>
              <w:marBottom w:val="0"/>
              <w:divBdr>
                <w:top w:val="none" w:sz="0" w:space="0" w:color="auto"/>
                <w:left w:val="none" w:sz="0" w:space="0" w:color="auto"/>
                <w:bottom w:val="none" w:sz="0" w:space="0" w:color="auto"/>
                <w:right w:val="none" w:sz="0" w:space="0" w:color="auto"/>
              </w:divBdr>
              <w:divsChild>
                <w:div w:id="1526290558">
                  <w:marLeft w:val="0"/>
                  <w:marRight w:val="0"/>
                  <w:marTop w:val="0"/>
                  <w:marBottom w:val="0"/>
                  <w:divBdr>
                    <w:top w:val="none" w:sz="0" w:space="0" w:color="auto"/>
                    <w:left w:val="none" w:sz="0" w:space="0" w:color="auto"/>
                    <w:bottom w:val="none" w:sz="0" w:space="0" w:color="auto"/>
                    <w:right w:val="none" w:sz="0" w:space="0" w:color="auto"/>
                  </w:divBdr>
                  <w:divsChild>
                    <w:div w:id="780341141">
                      <w:marLeft w:val="0"/>
                      <w:marRight w:val="0"/>
                      <w:marTop w:val="0"/>
                      <w:marBottom w:val="0"/>
                      <w:divBdr>
                        <w:top w:val="none" w:sz="0" w:space="0" w:color="auto"/>
                        <w:left w:val="none" w:sz="0" w:space="0" w:color="auto"/>
                        <w:bottom w:val="none" w:sz="0" w:space="0" w:color="auto"/>
                        <w:right w:val="none" w:sz="0" w:space="0" w:color="auto"/>
                      </w:divBdr>
                      <w:divsChild>
                        <w:div w:id="1740663543">
                          <w:marLeft w:val="-225"/>
                          <w:marRight w:val="-225"/>
                          <w:marTop w:val="0"/>
                          <w:marBottom w:val="0"/>
                          <w:divBdr>
                            <w:top w:val="none" w:sz="0" w:space="0" w:color="auto"/>
                            <w:left w:val="none" w:sz="0" w:space="0" w:color="auto"/>
                            <w:bottom w:val="none" w:sz="0" w:space="0" w:color="auto"/>
                            <w:right w:val="none" w:sz="0" w:space="0" w:color="auto"/>
                          </w:divBdr>
                          <w:divsChild>
                            <w:div w:id="835195097">
                              <w:marLeft w:val="225"/>
                              <w:marRight w:val="225"/>
                              <w:marTop w:val="0"/>
                              <w:marBottom w:val="0"/>
                              <w:divBdr>
                                <w:top w:val="none" w:sz="0" w:space="0" w:color="auto"/>
                                <w:left w:val="none" w:sz="0" w:space="0" w:color="auto"/>
                                <w:bottom w:val="none" w:sz="0" w:space="0" w:color="auto"/>
                                <w:right w:val="none" w:sz="0" w:space="0" w:color="auto"/>
                              </w:divBdr>
                              <w:divsChild>
                                <w:div w:id="889456975">
                                  <w:marLeft w:val="-225"/>
                                  <w:marRight w:val="-225"/>
                                  <w:marTop w:val="0"/>
                                  <w:marBottom w:val="0"/>
                                  <w:divBdr>
                                    <w:top w:val="none" w:sz="0" w:space="0" w:color="auto"/>
                                    <w:left w:val="none" w:sz="0" w:space="0" w:color="auto"/>
                                    <w:bottom w:val="none" w:sz="0" w:space="0" w:color="auto"/>
                                    <w:right w:val="none" w:sz="0" w:space="0" w:color="auto"/>
                                  </w:divBdr>
                                  <w:divsChild>
                                    <w:div w:id="1947927186">
                                      <w:marLeft w:val="0"/>
                                      <w:marRight w:val="0"/>
                                      <w:marTop w:val="0"/>
                                      <w:marBottom w:val="0"/>
                                      <w:divBdr>
                                        <w:top w:val="none" w:sz="0" w:space="0" w:color="auto"/>
                                        <w:left w:val="none" w:sz="0" w:space="0" w:color="auto"/>
                                        <w:bottom w:val="none" w:sz="0" w:space="0" w:color="auto"/>
                                        <w:right w:val="none" w:sz="0" w:space="0" w:color="auto"/>
                                      </w:divBdr>
                                      <w:divsChild>
                                        <w:div w:id="1726946622">
                                          <w:marLeft w:val="0"/>
                                          <w:marRight w:val="0"/>
                                          <w:marTop w:val="0"/>
                                          <w:marBottom w:val="0"/>
                                          <w:divBdr>
                                            <w:top w:val="none" w:sz="0" w:space="0" w:color="auto"/>
                                            <w:left w:val="none" w:sz="0" w:space="0" w:color="auto"/>
                                            <w:bottom w:val="none" w:sz="0" w:space="0" w:color="auto"/>
                                            <w:right w:val="none" w:sz="0" w:space="0" w:color="auto"/>
                                          </w:divBdr>
                                          <w:divsChild>
                                            <w:div w:id="367606734">
                                              <w:marLeft w:val="0"/>
                                              <w:marRight w:val="0"/>
                                              <w:marTop w:val="0"/>
                                              <w:marBottom w:val="0"/>
                                              <w:divBdr>
                                                <w:top w:val="none" w:sz="0" w:space="0" w:color="auto"/>
                                                <w:left w:val="none" w:sz="0" w:space="0" w:color="auto"/>
                                                <w:bottom w:val="none" w:sz="0" w:space="0" w:color="auto"/>
                                                <w:right w:val="none" w:sz="0" w:space="0" w:color="auto"/>
                                              </w:divBdr>
                                              <w:divsChild>
                                                <w:div w:id="715659268">
                                                  <w:marLeft w:val="0"/>
                                                  <w:marRight w:val="0"/>
                                                  <w:marTop w:val="0"/>
                                                  <w:marBottom w:val="0"/>
                                                  <w:divBdr>
                                                    <w:top w:val="none" w:sz="0" w:space="0" w:color="auto"/>
                                                    <w:left w:val="none" w:sz="0" w:space="0" w:color="auto"/>
                                                    <w:bottom w:val="none" w:sz="0" w:space="0" w:color="auto"/>
                                                    <w:right w:val="none" w:sz="0" w:space="0" w:color="auto"/>
                                                  </w:divBdr>
                                                  <w:divsChild>
                                                    <w:div w:id="82537394">
                                                      <w:marLeft w:val="0"/>
                                                      <w:marRight w:val="0"/>
                                                      <w:marTop w:val="0"/>
                                                      <w:marBottom w:val="0"/>
                                                      <w:divBdr>
                                                        <w:top w:val="none" w:sz="0" w:space="0" w:color="auto"/>
                                                        <w:left w:val="none" w:sz="0" w:space="0" w:color="auto"/>
                                                        <w:bottom w:val="none" w:sz="0" w:space="0" w:color="auto"/>
                                                        <w:right w:val="none" w:sz="0" w:space="0" w:color="auto"/>
                                                      </w:divBdr>
                                                    </w:div>
                                                  </w:divsChild>
                                                </w:div>
                                                <w:div w:id="1427732068">
                                                  <w:marLeft w:val="0"/>
                                                  <w:marRight w:val="0"/>
                                                  <w:marTop w:val="0"/>
                                                  <w:marBottom w:val="0"/>
                                                  <w:divBdr>
                                                    <w:top w:val="none" w:sz="0" w:space="0" w:color="auto"/>
                                                    <w:left w:val="none" w:sz="0" w:space="0" w:color="auto"/>
                                                    <w:bottom w:val="none" w:sz="0" w:space="0" w:color="auto"/>
                                                    <w:right w:val="none" w:sz="0" w:space="0" w:color="auto"/>
                                                  </w:divBdr>
                                                  <w:divsChild>
                                                    <w:div w:id="1792700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41636161">
      <w:bodyDiv w:val="1"/>
      <w:marLeft w:val="0"/>
      <w:marRight w:val="0"/>
      <w:marTop w:val="0"/>
      <w:marBottom w:val="0"/>
      <w:divBdr>
        <w:top w:val="none" w:sz="0" w:space="0" w:color="auto"/>
        <w:left w:val="none" w:sz="0" w:space="0" w:color="auto"/>
        <w:bottom w:val="none" w:sz="0" w:space="0" w:color="auto"/>
        <w:right w:val="none" w:sz="0" w:space="0" w:color="auto"/>
      </w:divBdr>
    </w:div>
    <w:div w:id="1103692578">
      <w:bodyDiv w:val="1"/>
      <w:marLeft w:val="0"/>
      <w:marRight w:val="0"/>
      <w:marTop w:val="0"/>
      <w:marBottom w:val="0"/>
      <w:divBdr>
        <w:top w:val="none" w:sz="0" w:space="0" w:color="auto"/>
        <w:left w:val="none" w:sz="0" w:space="0" w:color="auto"/>
        <w:bottom w:val="none" w:sz="0" w:space="0" w:color="auto"/>
        <w:right w:val="none" w:sz="0" w:space="0" w:color="auto"/>
      </w:divBdr>
      <w:divsChild>
        <w:div w:id="1790784083">
          <w:marLeft w:val="0"/>
          <w:marRight w:val="0"/>
          <w:marTop w:val="0"/>
          <w:marBottom w:val="0"/>
          <w:divBdr>
            <w:top w:val="none" w:sz="0" w:space="0" w:color="auto"/>
            <w:left w:val="none" w:sz="0" w:space="0" w:color="auto"/>
            <w:bottom w:val="none" w:sz="0" w:space="0" w:color="auto"/>
            <w:right w:val="none" w:sz="0" w:space="0" w:color="auto"/>
          </w:divBdr>
          <w:divsChild>
            <w:div w:id="1341619021">
              <w:marLeft w:val="0"/>
              <w:marRight w:val="0"/>
              <w:marTop w:val="0"/>
              <w:marBottom w:val="0"/>
              <w:divBdr>
                <w:top w:val="none" w:sz="0" w:space="0" w:color="auto"/>
                <w:left w:val="none" w:sz="0" w:space="0" w:color="auto"/>
                <w:bottom w:val="none" w:sz="0" w:space="0" w:color="auto"/>
                <w:right w:val="none" w:sz="0" w:space="0" w:color="auto"/>
              </w:divBdr>
              <w:divsChild>
                <w:div w:id="186721865">
                  <w:marLeft w:val="0"/>
                  <w:marRight w:val="0"/>
                  <w:marTop w:val="0"/>
                  <w:marBottom w:val="0"/>
                  <w:divBdr>
                    <w:top w:val="none" w:sz="0" w:space="0" w:color="auto"/>
                    <w:left w:val="none" w:sz="0" w:space="0" w:color="auto"/>
                    <w:bottom w:val="none" w:sz="0" w:space="0" w:color="auto"/>
                    <w:right w:val="none" w:sz="0" w:space="0" w:color="auto"/>
                  </w:divBdr>
                  <w:divsChild>
                    <w:div w:id="182792522">
                      <w:marLeft w:val="0"/>
                      <w:marRight w:val="0"/>
                      <w:marTop w:val="0"/>
                      <w:marBottom w:val="0"/>
                      <w:divBdr>
                        <w:top w:val="none" w:sz="0" w:space="0" w:color="auto"/>
                        <w:left w:val="none" w:sz="0" w:space="0" w:color="auto"/>
                        <w:bottom w:val="none" w:sz="0" w:space="0" w:color="auto"/>
                        <w:right w:val="none" w:sz="0" w:space="0" w:color="auto"/>
                      </w:divBdr>
                      <w:divsChild>
                        <w:div w:id="797534689">
                          <w:marLeft w:val="-225"/>
                          <w:marRight w:val="-225"/>
                          <w:marTop w:val="0"/>
                          <w:marBottom w:val="0"/>
                          <w:divBdr>
                            <w:top w:val="none" w:sz="0" w:space="0" w:color="auto"/>
                            <w:left w:val="none" w:sz="0" w:space="0" w:color="auto"/>
                            <w:bottom w:val="none" w:sz="0" w:space="0" w:color="auto"/>
                            <w:right w:val="none" w:sz="0" w:space="0" w:color="auto"/>
                          </w:divBdr>
                          <w:divsChild>
                            <w:div w:id="471168827">
                              <w:marLeft w:val="225"/>
                              <w:marRight w:val="225"/>
                              <w:marTop w:val="0"/>
                              <w:marBottom w:val="0"/>
                              <w:divBdr>
                                <w:top w:val="none" w:sz="0" w:space="0" w:color="auto"/>
                                <w:left w:val="none" w:sz="0" w:space="0" w:color="auto"/>
                                <w:bottom w:val="none" w:sz="0" w:space="0" w:color="auto"/>
                                <w:right w:val="none" w:sz="0" w:space="0" w:color="auto"/>
                              </w:divBdr>
                              <w:divsChild>
                                <w:div w:id="1566529860">
                                  <w:marLeft w:val="-225"/>
                                  <w:marRight w:val="-225"/>
                                  <w:marTop w:val="0"/>
                                  <w:marBottom w:val="0"/>
                                  <w:divBdr>
                                    <w:top w:val="none" w:sz="0" w:space="0" w:color="auto"/>
                                    <w:left w:val="none" w:sz="0" w:space="0" w:color="auto"/>
                                    <w:bottom w:val="none" w:sz="0" w:space="0" w:color="auto"/>
                                    <w:right w:val="none" w:sz="0" w:space="0" w:color="auto"/>
                                  </w:divBdr>
                                  <w:divsChild>
                                    <w:div w:id="1569731443">
                                      <w:marLeft w:val="0"/>
                                      <w:marRight w:val="0"/>
                                      <w:marTop w:val="0"/>
                                      <w:marBottom w:val="0"/>
                                      <w:divBdr>
                                        <w:top w:val="none" w:sz="0" w:space="0" w:color="auto"/>
                                        <w:left w:val="none" w:sz="0" w:space="0" w:color="auto"/>
                                        <w:bottom w:val="none" w:sz="0" w:space="0" w:color="auto"/>
                                        <w:right w:val="none" w:sz="0" w:space="0" w:color="auto"/>
                                      </w:divBdr>
                                      <w:divsChild>
                                        <w:div w:id="674576060">
                                          <w:marLeft w:val="0"/>
                                          <w:marRight w:val="0"/>
                                          <w:marTop w:val="0"/>
                                          <w:marBottom w:val="0"/>
                                          <w:divBdr>
                                            <w:top w:val="none" w:sz="0" w:space="0" w:color="auto"/>
                                            <w:left w:val="none" w:sz="0" w:space="0" w:color="auto"/>
                                            <w:bottom w:val="none" w:sz="0" w:space="0" w:color="auto"/>
                                            <w:right w:val="none" w:sz="0" w:space="0" w:color="auto"/>
                                          </w:divBdr>
                                          <w:divsChild>
                                            <w:div w:id="819691276">
                                              <w:marLeft w:val="0"/>
                                              <w:marRight w:val="0"/>
                                              <w:marTop w:val="0"/>
                                              <w:marBottom w:val="0"/>
                                              <w:divBdr>
                                                <w:top w:val="none" w:sz="0" w:space="0" w:color="auto"/>
                                                <w:left w:val="none" w:sz="0" w:space="0" w:color="auto"/>
                                                <w:bottom w:val="none" w:sz="0" w:space="0" w:color="auto"/>
                                                <w:right w:val="none" w:sz="0" w:space="0" w:color="auto"/>
                                              </w:divBdr>
                                              <w:divsChild>
                                                <w:div w:id="1457334800">
                                                  <w:marLeft w:val="0"/>
                                                  <w:marRight w:val="0"/>
                                                  <w:marTop w:val="0"/>
                                                  <w:marBottom w:val="0"/>
                                                  <w:divBdr>
                                                    <w:top w:val="none" w:sz="0" w:space="0" w:color="auto"/>
                                                    <w:left w:val="none" w:sz="0" w:space="0" w:color="auto"/>
                                                    <w:bottom w:val="none" w:sz="0" w:space="0" w:color="auto"/>
                                                    <w:right w:val="none" w:sz="0" w:space="0" w:color="auto"/>
                                                  </w:divBdr>
                                                  <w:divsChild>
                                                    <w:div w:id="63527981">
                                                      <w:marLeft w:val="0"/>
                                                      <w:marRight w:val="0"/>
                                                      <w:marTop w:val="0"/>
                                                      <w:marBottom w:val="0"/>
                                                      <w:divBdr>
                                                        <w:top w:val="none" w:sz="0" w:space="0" w:color="auto"/>
                                                        <w:left w:val="none" w:sz="0" w:space="0" w:color="auto"/>
                                                        <w:bottom w:val="none" w:sz="0" w:space="0" w:color="auto"/>
                                                        <w:right w:val="none" w:sz="0" w:space="0" w:color="auto"/>
                                                      </w:divBdr>
                                                      <w:divsChild>
                                                        <w:div w:id="203892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46578244">
      <w:bodyDiv w:val="1"/>
      <w:marLeft w:val="0"/>
      <w:marRight w:val="0"/>
      <w:marTop w:val="0"/>
      <w:marBottom w:val="0"/>
      <w:divBdr>
        <w:top w:val="none" w:sz="0" w:space="0" w:color="auto"/>
        <w:left w:val="none" w:sz="0" w:space="0" w:color="auto"/>
        <w:bottom w:val="none" w:sz="0" w:space="0" w:color="auto"/>
        <w:right w:val="none" w:sz="0" w:space="0" w:color="auto"/>
      </w:divBdr>
      <w:divsChild>
        <w:div w:id="384180051">
          <w:marLeft w:val="0"/>
          <w:marRight w:val="0"/>
          <w:marTop w:val="0"/>
          <w:marBottom w:val="0"/>
          <w:divBdr>
            <w:top w:val="none" w:sz="0" w:space="0" w:color="auto"/>
            <w:left w:val="none" w:sz="0" w:space="0" w:color="auto"/>
            <w:bottom w:val="none" w:sz="0" w:space="0" w:color="auto"/>
            <w:right w:val="none" w:sz="0" w:space="0" w:color="auto"/>
          </w:divBdr>
          <w:divsChild>
            <w:div w:id="1037779243">
              <w:marLeft w:val="0"/>
              <w:marRight w:val="0"/>
              <w:marTop w:val="0"/>
              <w:marBottom w:val="0"/>
              <w:divBdr>
                <w:top w:val="none" w:sz="0" w:space="0" w:color="auto"/>
                <w:left w:val="none" w:sz="0" w:space="0" w:color="auto"/>
                <w:bottom w:val="none" w:sz="0" w:space="0" w:color="auto"/>
                <w:right w:val="none" w:sz="0" w:space="0" w:color="auto"/>
              </w:divBdr>
              <w:divsChild>
                <w:div w:id="738595799">
                  <w:marLeft w:val="0"/>
                  <w:marRight w:val="0"/>
                  <w:marTop w:val="0"/>
                  <w:marBottom w:val="0"/>
                  <w:divBdr>
                    <w:top w:val="none" w:sz="0" w:space="0" w:color="auto"/>
                    <w:left w:val="none" w:sz="0" w:space="0" w:color="auto"/>
                    <w:bottom w:val="none" w:sz="0" w:space="0" w:color="auto"/>
                    <w:right w:val="none" w:sz="0" w:space="0" w:color="auto"/>
                  </w:divBdr>
                  <w:divsChild>
                    <w:div w:id="229733846">
                      <w:marLeft w:val="0"/>
                      <w:marRight w:val="0"/>
                      <w:marTop w:val="0"/>
                      <w:marBottom w:val="0"/>
                      <w:divBdr>
                        <w:top w:val="none" w:sz="0" w:space="0" w:color="auto"/>
                        <w:left w:val="none" w:sz="0" w:space="0" w:color="auto"/>
                        <w:bottom w:val="none" w:sz="0" w:space="0" w:color="auto"/>
                        <w:right w:val="none" w:sz="0" w:space="0" w:color="auto"/>
                      </w:divBdr>
                      <w:divsChild>
                        <w:div w:id="1251694675">
                          <w:marLeft w:val="-225"/>
                          <w:marRight w:val="-225"/>
                          <w:marTop w:val="0"/>
                          <w:marBottom w:val="0"/>
                          <w:divBdr>
                            <w:top w:val="none" w:sz="0" w:space="0" w:color="auto"/>
                            <w:left w:val="none" w:sz="0" w:space="0" w:color="auto"/>
                            <w:bottom w:val="none" w:sz="0" w:space="0" w:color="auto"/>
                            <w:right w:val="none" w:sz="0" w:space="0" w:color="auto"/>
                          </w:divBdr>
                          <w:divsChild>
                            <w:div w:id="356470047">
                              <w:marLeft w:val="225"/>
                              <w:marRight w:val="225"/>
                              <w:marTop w:val="0"/>
                              <w:marBottom w:val="0"/>
                              <w:divBdr>
                                <w:top w:val="none" w:sz="0" w:space="0" w:color="auto"/>
                                <w:left w:val="none" w:sz="0" w:space="0" w:color="auto"/>
                                <w:bottom w:val="none" w:sz="0" w:space="0" w:color="auto"/>
                                <w:right w:val="none" w:sz="0" w:space="0" w:color="auto"/>
                              </w:divBdr>
                              <w:divsChild>
                                <w:div w:id="1885828121">
                                  <w:marLeft w:val="-225"/>
                                  <w:marRight w:val="-225"/>
                                  <w:marTop w:val="0"/>
                                  <w:marBottom w:val="0"/>
                                  <w:divBdr>
                                    <w:top w:val="none" w:sz="0" w:space="0" w:color="auto"/>
                                    <w:left w:val="none" w:sz="0" w:space="0" w:color="auto"/>
                                    <w:bottom w:val="none" w:sz="0" w:space="0" w:color="auto"/>
                                    <w:right w:val="none" w:sz="0" w:space="0" w:color="auto"/>
                                  </w:divBdr>
                                  <w:divsChild>
                                    <w:div w:id="503009132">
                                      <w:marLeft w:val="0"/>
                                      <w:marRight w:val="0"/>
                                      <w:marTop w:val="0"/>
                                      <w:marBottom w:val="0"/>
                                      <w:divBdr>
                                        <w:top w:val="none" w:sz="0" w:space="0" w:color="auto"/>
                                        <w:left w:val="none" w:sz="0" w:space="0" w:color="auto"/>
                                        <w:bottom w:val="none" w:sz="0" w:space="0" w:color="auto"/>
                                        <w:right w:val="none" w:sz="0" w:space="0" w:color="auto"/>
                                      </w:divBdr>
                                      <w:divsChild>
                                        <w:div w:id="2096706878">
                                          <w:marLeft w:val="0"/>
                                          <w:marRight w:val="0"/>
                                          <w:marTop w:val="0"/>
                                          <w:marBottom w:val="0"/>
                                          <w:divBdr>
                                            <w:top w:val="none" w:sz="0" w:space="0" w:color="auto"/>
                                            <w:left w:val="none" w:sz="0" w:space="0" w:color="auto"/>
                                            <w:bottom w:val="none" w:sz="0" w:space="0" w:color="auto"/>
                                            <w:right w:val="none" w:sz="0" w:space="0" w:color="auto"/>
                                          </w:divBdr>
                                          <w:divsChild>
                                            <w:div w:id="457145890">
                                              <w:marLeft w:val="0"/>
                                              <w:marRight w:val="0"/>
                                              <w:marTop w:val="0"/>
                                              <w:marBottom w:val="0"/>
                                              <w:divBdr>
                                                <w:top w:val="none" w:sz="0" w:space="0" w:color="auto"/>
                                                <w:left w:val="none" w:sz="0" w:space="0" w:color="auto"/>
                                                <w:bottom w:val="none" w:sz="0" w:space="0" w:color="auto"/>
                                                <w:right w:val="none" w:sz="0" w:space="0" w:color="auto"/>
                                              </w:divBdr>
                                              <w:divsChild>
                                                <w:div w:id="1777825616">
                                                  <w:marLeft w:val="0"/>
                                                  <w:marRight w:val="0"/>
                                                  <w:marTop w:val="0"/>
                                                  <w:marBottom w:val="0"/>
                                                  <w:divBdr>
                                                    <w:top w:val="none" w:sz="0" w:space="0" w:color="auto"/>
                                                    <w:left w:val="none" w:sz="0" w:space="0" w:color="auto"/>
                                                    <w:bottom w:val="none" w:sz="0" w:space="0" w:color="auto"/>
                                                    <w:right w:val="none" w:sz="0" w:space="0" w:color="auto"/>
                                                  </w:divBdr>
                                                  <w:divsChild>
                                                    <w:div w:id="1110081100">
                                                      <w:marLeft w:val="0"/>
                                                      <w:marRight w:val="0"/>
                                                      <w:marTop w:val="0"/>
                                                      <w:marBottom w:val="0"/>
                                                      <w:divBdr>
                                                        <w:top w:val="none" w:sz="0" w:space="0" w:color="auto"/>
                                                        <w:left w:val="none" w:sz="0" w:space="0" w:color="auto"/>
                                                        <w:bottom w:val="none" w:sz="0" w:space="0" w:color="auto"/>
                                                        <w:right w:val="none" w:sz="0" w:space="0" w:color="auto"/>
                                                      </w:divBdr>
                                                    </w:div>
                                                  </w:divsChild>
                                                </w:div>
                                                <w:div w:id="242032182">
                                                  <w:marLeft w:val="0"/>
                                                  <w:marRight w:val="0"/>
                                                  <w:marTop w:val="0"/>
                                                  <w:marBottom w:val="0"/>
                                                  <w:divBdr>
                                                    <w:top w:val="none" w:sz="0" w:space="0" w:color="auto"/>
                                                    <w:left w:val="none" w:sz="0" w:space="0" w:color="auto"/>
                                                    <w:bottom w:val="none" w:sz="0" w:space="0" w:color="auto"/>
                                                    <w:right w:val="none" w:sz="0" w:space="0" w:color="auto"/>
                                                  </w:divBdr>
                                                  <w:divsChild>
                                                    <w:div w:id="1419785367">
                                                      <w:marLeft w:val="0"/>
                                                      <w:marRight w:val="0"/>
                                                      <w:marTop w:val="0"/>
                                                      <w:marBottom w:val="0"/>
                                                      <w:divBdr>
                                                        <w:top w:val="none" w:sz="0" w:space="0" w:color="auto"/>
                                                        <w:left w:val="none" w:sz="0" w:space="0" w:color="auto"/>
                                                        <w:bottom w:val="none" w:sz="0" w:space="0" w:color="auto"/>
                                                        <w:right w:val="none" w:sz="0" w:space="0" w:color="auto"/>
                                                      </w:divBdr>
                                                    </w:div>
                                                  </w:divsChild>
                                                </w:div>
                                                <w:div w:id="1955868606">
                                                  <w:marLeft w:val="0"/>
                                                  <w:marRight w:val="0"/>
                                                  <w:marTop w:val="0"/>
                                                  <w:marBottom w:val="0"/>
                                                  <w:divBdr>
                                                    <w:top w:val="none" w:sz="0" w:space="0" w:color="auto"/>
                                                    <w:left w:val="none" w:sz="0" w:space="0" w:color="auto"/>
                                                    <w:bottom w:val="none" w:sz="0" w:space="0" w:color="auto"/>
                                                    <w:right w:val="none" w:sz="0" w:space="0" w:color="auto"/>
                                                  </w:divBdr>
                                                  <w:divsChild>
                                                    <w:div w:id="1077436142">
                                                      <w:marLeft w:val="0"/>
                                                      <w:marRight w:val="0"/>
                                                      <w:marTop w:val="0"/>
                                                      <w:marBottom w:val="0"/>
                                                      <w:divBdr>
                                                        <w:top w:val="none" w:sz="0" w:space="0" w:color="auto"/>
                                                        <w:left w:val="none" w:sz="0" w:space="0" w:color="auto"/>
                                                        <w:bottom w:val="none" w:sz="0" w:space="0" w:color="auto"/>
                                                        <w:right w:val="none" w:sz="0" w:space="0" w:color="auto"/>
                                                      </w:divBdr>
                                                      <w:divsChild>
                                                        <w:div w:id="2083022458">
                                                          <w:marLeft w:val="0"/>
                                                          <w:marRight w:val="0"/>
                                                          <w:marTop w:val="0"/>
                                                          <w:marBottom w:val="0"/>
                                                          <w:divBdr>
                                                            <w:top w:val="none" w:sz="0" w:space="0" w:color="auto"/>
                                                            <w:left w:val="none" w:sz="0" w:space="0" w:color="auto"/>
                                                            <w:bottom w:val="none" w:sz="0" w:space="0" w:color="auto"/>
                                                            <w:right w:val="none" w:sz="0" w:space="0" w:color="auto"/>
                                                          </w:divBdr>
                                                        </w:div>
                                                        <w:div w:id="1035816447">
                                                          <w:marLeft w:val="0"/>
                                                          <w:marRight w:val="0"/>
                                                          <w:marTop w:val="0"/>
                                                          <w:marBottom w:val="0"/>
                                                          <w:divBdr>
                                                            <w:top w:val="none" w:sz="0" w:space="0" w:color="auto"/>
                                                            <w:left w:val="none" w:sz="0" w:space="0" w:color="auto"/>
                                                            <w:bottom w:val="none" w:sz="0" w:space="0" w:color="auto"/>
                                                            <w:right w:val="none" w:sz="0" w:space="0" w:color="auto"/>
                                                          </w:divBdr>
                                                          <w:divsChild>
                                                            <w:div w:id="2132361630">
                                                              <w:marLeft w:val="0"/>
                                                              <w:marRight w:val="0"/>
                                                              <w:marTop w:val="0"/>
                                                              <w:marBottom w:val="0"/>
                                                              <w:divBdr>
                                                                <w:top w:val="single" w:sz="12" w:space="1" w:color="auto"/>
                                                                <w:left w:val="single" w:sz="12" w:space="4" w:color="auto"/>
                                                                <w:bottom w:val="single" w:sz="12" w:space="1" w:color="auto"/>
                                                                <w:right w:val="single" w:sz="12" w:space="4"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rc.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biana@morc.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aronK\Application%20Data\Microsoft\Templates\&#1508;&#1493;&#1512;&#1502;&#1496;%20&#1502;&#1499;&#1514;&#1489;%20&#1506;&#1489;&#1512;&#1497;&#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פורמט מכתב עברית</Template>
  <TotalTime>1</TotalTime>
  <Pages>1</Pages>
  <Words>307</Words>
  <Characters>1671</Characters>
  <Application>Microsoft Office Word</Application>
  <DocSecurity>4</DocSecurity>
  <Lines>13</Lines>
  <Paragraphs>3</Paragraphs>
  <ScaleCrop>false</ScaleCrop>
  <HeadingPairs>
    <vt:vector size="2" baseType="variant">
      <vt:variant>
        <vt:lpstr>שם</vt:lpstr>
      </vt:variant>
      <vt:variant>
        <vt:i4>1</vt:i4>
      </vt:variant>
    </vt:vector>
  </HeadingPairs>
  <TitlesOfParts>
    <vt:vector size="1" baseType="lpstr">
      <vt:lpstr>ג  אדר ב תשס"ה</vt:lpstr>
    </vt:vector>
  </TitlesOfParts>
  <Company>משרד ראש הממשלה</Company>
  <LinksUpToDate>false</LinksUpToDate>
  <CharactersWithSpaces>1975</CharactersWithSpaces>
  <SharedDoc>false</SharedDoc>
  <HLinks>
    <vt:vector size="12" baseType="variant">
      <vt:variant>
        <vt:i4>4522043</vt:i4>
      </vt:variant>
      <vt:variant>
        <vt:i4>3</vt:i4>
      </vt:variant>
      <vt:variant>
        <vt:i4>0</vt:i4>
      </vt:variant>
      <vt:variant>
        <vt:i4>5</vt:i4>
      </vt:variant>
      <vt:variant>
        <vt:lpwstr>mailto:lees@pmo.gov.il</vt:lpwstr>
      </vt:variant>
      <vt:variant>
        <vt:lpwstr/>
      </vt:variant>
      <vt:variant>
        <vt:i4>3342391</vt:i4>
      </vt:variant>
      <vt:variant>
        <vt:i4>0</vt:i4>
      </vt:variant>
      <vt:variant>
        <vt:i4>0</vt:i4>
      </vt:variant>
      <vt:variant>
        <vt:i4>5</vt:i4>
      </vt:variant>
      <vt:variant>
        <vt:lpwstr>http://www.vpmo.gov.il/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אדר ב תשס"ה</dc:title>
  <dc:creator>maronK</dc:creator>
  <cp:lastModifiedBy>ביאן אלקאסם</cp:lastModifiedBy>
  <cp:revision>2</cp:revision>
  <cp:lastPrinted>2016-11-24T09:40:00Z</cp:lastPrinted>
  <dcterms:created xsi:type="dcterms:W3CDTF">2019-06-04T09:22:00Z</dcterms:created>
  <dcterms:modified xsi:type="dcterms:W3CDTF">2019-06-04T09:22:00Z</dcterms:modified>
</cp:coreProperties>
</file>